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29" w:rsidRDefault="000C67B9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554429" w:rsidRDefault="000C67B9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ФЕДЕРАЦИЯ                                                                              ОБЛАСТЬ</w:t>
      </w:r>
    </w:p>
    <w:p w:rsidR="00554429" w:rsidRDefault="00554429">
      <w:pPr>
        <w:tabs>
          <w:tab w:val="left" w:pos="1620"/>
        </w:tabs>
        <w:rPr>
          <w:b/>
          <w:sz w:val="27"/>
          <w:szCs w:val="27"/>
        </w:rPr>
      </w:pPr>
    </w:p>
    <w:p w:rsidR="00554429" w:rsidRDefault="0055442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54429" w:rsidRDefault="000C67B9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КОНТРОЛЬНО-СЧЕТНАЯ ПАЛАТА</w:t>
      </w:r>
    </w:p>
    <w:p w:rsidR="00554429" w:rsidRDefault="000C67B9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МО «ТУЛУНСКИЙ РАЙОН»</w:t>
      </w:r>
    </w:p>
    <w:p w:rsidR="00554429" w:rsidRDefault="0055442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54429" w:rsidRDefault="000C67B9">
      <w:pPr>
        <w:tabs>
          <w:tab w:val="left" w:pos="1620"/>
        </w:tabs>
        <w:jc w:val="center"/>
      </w:pPr>
      <w:r>
        <w:rPr>
          <w:b/>
          <w:sz w:val="27"/>
          <w:szCs w:val="27"/>
        </w:rPr>
        <w:t xml:space="preserve">ЗАКЛЮЧЕНИЕ № </w:t>
      </w:r>
      <w:r>
        <w:rPr>
          <w:b/>
          <w:sz w:val="27"/>
          <w:szCs w:val="27"/>
        </w:rPr>
        <w:t>33/9-з</w:t>
      </w:r>
    </w:p>
    <w:p w:rsidR="00554429" w:rsidRDefault="000C67B9">
      <w:pPr>
        <w:pStyle w:val="Style2"/>
        <w:widowControl/>
        <w:spacing w:line="240" w:lineRule="auto"/>
      </w:pPr>
      <w:r>
        <w:rPr>
          <w:b/>
          <w:bCs/>
          <w:sz w:val="25"/>
          <w:szCs w:val="25"/>
        </w:rPr>
        <w:t xml:space="preserve">о результатах экспертно-аналитического мероприятия по результатам внешней проверки годового отчета об исполнении бюджета  </w:t>
      </w:r>
      <w:proofErr w:type="spellStart"/>
      <w:r>
        <w:rPr>
          <w:b/>
          <w:bCs/>
          <w:sz w:val="25"/>
          <w:szCs w:val="25"/>
        </w:rPr>
        <w:t>Гуранского</w:t>
      </w:r>
      <w:proofErr w:type="spellEnd"/>
      <w:r>
        <w:rPr>
          <w:b/>
          <w:bCs/>
          <w:sz w:val="25"/>
          <w:szCs w:val="25"/>
        </w:rPr>
        <w:t xml:space="preserve"> муниципального образования за 2016 год </w:t>
      </w:r>
    </w:p>
    <w:p w:rsidR="00554429" w:rsidRDefault="00554429">
      <w:pPr>
        <w:pStyle w:val="Style2"/>
        <w:widowControl/>
        <w:spacing w:line="240" w:lineRule="exact"/>
        <w:rPr>
          <w:sz w:val="20"/>
          <w:szCs w:val="20"/>
        </w:rPr>
      </w:pPr>
    </w:p>
    <w:p w:rsidR="00554429" w:rsidRDefault="00554429">
      <w:pPr>
        <w:pStyle w:val="Style2"/>
        <w:widowControl/>
        <w:spacing w:line="240" w:lineRule="exact"/>
        <w:rPr>
          <w:sz w:val="20"/>
          <w:szCs w:val="20"/>
        </w:rPr>
      </w:pPr>
    </w:p>
    <w:p w:rsidR="00554429" w:rsidRDefault="000C67B9">
      <w:pPr>
        <w:pStyle w:val="Style7"/>
        <w:widowControl/>
        <w:tabs>
          <w:tab w:val="left" w:pos="8501"/>
        </w:tabs>
        <w:spacing w:before="10"/>
      </w:pPr>
      <w:r>
        <w:rPr>
          <w:rStyle w:val="FontStyle29"/>
          <w:b/>
          <w:sz w:val="25"/>
          <w:szCs w:val="25"/>
        </w:rPr>
        <w:t>13-14 апреля 2017 года</w:t>
      </w:r>
      <w:r>
        <w:rPr>
          <w:rStyle w:val="FontStyle29"/>
          <w:b/>
          <w:sz w:val="25"/>
          <w:szCs w:val="25"/>
        </w:rPr>
        <w:tab/>
      </w:r>
      <w:proofErr w:type="gramStart"/>
      <w:r>
        <w:rPr>
          <w:rStyle w:val="FontStyle29"/>
          <w:b/>
          <w:sz w:val="25"/>
          <w:szCs w:val="25"/>
        </w:rPr>
        <w:t>г</w:t>
      </w:r>
      <w:proofErr w:type="gramEnd"/>
      <w:r>
        <w:rPr>
          <w:rStyle w:val="FontStyle29"/>
          <w:b/>
          <w:sz w:val="25"/>
          <w:szCs w:val="25"/>
        </w:rPr>
        <w:t>. Тулун</w:t>
      </w:r>
    </w:p>
    <w:p w:rsidR="00554429" w:rsidRDefault="00554429">
      <w:pPr>
        <w:pStyle w:val="Style6"/>
        <w:widowControl/>
        <w:spacing w:before="10" w:line="298" w:lineRule="exact"/>
        <w:rPr>
          <w:rStyle w:val="FontStyle29"/>
          <w:sz w:val="25"/>
          <w:szCs w:val="25"/>
        </w:rPr>
      </w:pPr>
    </w:p>
    <w:p w:rsidR="00554429" w:rsidRDefault="000C67B9">
      <w:pPr>
        <w:tabs>
          <w:tab w:val="left" w:pos="709"/>
          <w:tab w:val="left" w:pos="1620"/>
        </w:tabs>
        <w:jc w:val="both"/>
      </w:pPr>
      <w:r>
        <w:rPr>
          <w:rStyle w:val="FontStyle29"/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Заключение </w:t>
      </w:r>
      <w:r>
        <w:rPr>
          <w:sz w:val="25"/>
          <w:szCs w:val="25"/>
        </w:rPr>
        <w:t>о результатах экспертно-анали</w:t>
      </w:r>
      <w:r>
        <w:rPr>
          <w:sz w:val="25"/>
          <w:szCs w:val="25"/>
        </w:rPr>
        <w:t xml:space="preserve">тического мероприятия по результатам внешней проверки годового отчета об исполнении бюджета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 год </w:t>
      </w:r>
      <w:r>
        <w:rPr>
          <w:sz w:val="25"/>
          <w:szCs w:val="25"/>
        </w:rPr>
        <w:t xml:space="preserve"> подготовлено председателем Контрольно-счетной палаты  муниципального  образования 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 (далее - К</w:t>
      </w:r>
      <w:r>
        <w:rPr>
          <w:sz w:val="25"/>
          <w:szCs w:val="25"/>
        </w:rPr>
        <w:t>онтрольно-счетная  палата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район») Федоровой Л.А. в соответствии с требованиями ст.264.4 Бюджетного кодекса Российской Федерации, ст. 33  Положения о бюджетном процессе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муниципальном образовании, утвержденным решением Думы</w:t>
      </w:r>
      <w:proofErr w:type="gramEnd"/>
      <w:r>
        <w:rPr>
          <w:sz w:val="25"/>
          <w:szCs w:val="25"/>
        </w:rPr>
        <w:t xml:space="preserve">  </w:t>
      </w:r>
      <w:proofErr w:type="spellStart"/>
      <w:proofErr w:type="gramStart"/>
      <w:r>
        <w:rPr>
          <w:sz w:val="25"/>
          <w:szCs w:val="25"/>
        </w:rPr>
        <w:t>Гуранск</w:t>
      </w:r>
      <w:r>
        <w:rPr>
          <w:sz w:val="25"/>
          <w:szCs w:val="25"/>
        </w:rPr>
        <w:t>ого</w:t>
      </w:r>
      <w:proofErr w:type="spellEnd"/>
      <w:r>
        <w:rPr>
          <w:sz w:val="25"/>
          <w:szCs w:val="25"/>
        </w:rPr>
        <w:t xml:space="preserve"> сельского поселения от 15.04.2011г. № 7 (с изменениями внесенными решениями 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26.06.2013г. № 6, от 10.06.2014г.  № 7, от 31.03.2015г. № 5, от 07.06.2016г. № 11), </w:t>
      </w:r>
      <w:r>
        <w:rPr>
          <w:rStyle w:val="FontStyle29"/>
          <w:sz w:val="25"/>
          <w:szCs w:val="25"/>
        </w:rPr>
        <w:t>на основании Соглашения о передаче полномочий по орга</w:t>
      </w:r>
      <w:r>
        <w:rPr>
          <w:rStyle w:val="FontStyle29"/>
          <w:sz w:val="25"/>
          <w:szCs w:val="25"/>
        </w:rPr>
        <w:t xml:space="preserve">низации осуществления внешнего муниципального финансового контроля в </w:t>
      </w:r>
      <w:proofErr w:type="spellStart"/>
      <w:r>
        <w:rPr>
          <w:rStyle w:val="FontStyle29"/>
          <w:sz w:val="25"/>
          <w:szCs w:val="25"/>
        </w:rPr>
        <w:t>Гуранском</w:t>
      </w:r>
      <w:proofErr w:type="spellEnd"/>
      <w:r>
        <w:rPr>
          <w:rStyle w:val="FontStyle29"/>
          <w:sz w:val="25"/>
          <w:szCs w:val="25"/>
        </w:rPr>
        <w:t xml:space="preserve"> сельском поселении от 12.11.2013 года, заключенного между </w:t>
      </w:r>
      <w:r>
        <w:rPr>
          <w:sz w:val="25"/>
          <w:szCs w:val="25"/>
        </w:rPr>
        <w:t xml:space="preserve">Думой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Думой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</w:t>
      </w:r>
      <w:proofErr w:type="gramEnd"/>
      <w:r>
        <w:rPr>
          <w:sz w:val="25"/>
          <w:szCs w:val="25"/>
        </w:rPr>
        <w:t xml:space="preserve"> поселения и Контрольно-счетной палатой муниципальног</w:t>
      </w:r>
      <w:r>
        <w:rPr>
          <w:sz w:val="25"/>
          <w:szCs w:val="25"/>
        </w:rPr>
        <w:t>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с </w:t>
      </w:r>
      <w:r>
        <w:rPr>
          <w:sz w:val="25"/>
          <w:szCs w:val="25"/>
          <w:highlight w:val="white"/>
        </w:rPr>
        <w:t xml:space="preserve">учетом  </w:t>
      </w:r>
      <w:proofErr w:type="gramStart"/>
      <w:r>
        <w:rPr>
          <w:sz w:val="25"/>
          <w:szCs w:val="25"/>
          <w:highlight w:val="white"/>
        </w:rPr>
        <w:t>результатов внешней проверки бюджетной отчетности</w:t>
      </w:r>
      <w:r>
        <w:rPr>
          <w:sz w:val="25"/>
          <w:szCs w:val="25"/>
        </w:rPr>
        <w:t xml:space="preserve"> главного администратора бюджетных средств бюджета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Гуран</w:t>
      </w:r>
      <w:r>
        <w:rPr>
          <w:sz w:val="25"/>
          <w:szCs w:val="25"/>
        </w:rPr>
        <w:t>ского</w:t>
      </w:r>
      <w:proofErr w:type="spellEnd"/>
      <w:r>
        <w:rPr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 за 2016 год (акт </w:t>
      </w:r>
      <w:r>
        <w:rPr>
          <w:sz w:val="25"/>
          <w:szCs w:val="25"/>
          <w:highlight w:val="white"/>
        </w:rPr>
        <w:t>№15/12-а от 30.03-03.04.2017г.</w:t>
      </w:r>
      <w:r>
        <w:rPr>
          <w:sz w:val="25"/>
          <w:szCs w:val="25"/>
        </w:rPr>
        <w:t>)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rStyle w:val="FontStyle29"/>
          <w:sz w:val="25"/>
          <w:szCs w:val="25"/>
        </w:rPr>
        <w:tab/>
        <w:t>Экспертиза годового отче</w:t>
      </w:r>
      <w:r>
        <w:rPr>
          <w:rStyle w:val="FontStyle29"/>
          <w:sz w:val="25"/>
          <w:szCs w:val="25"/>
        </w:rPr>
        <w:t xml:space="preserve">та </w:t>
      </w:r>
      <w:r>
        <w:rPr>
          <w:sz w:val="25"/>
          <w:szCs w:val="25"/>
        </w:rPr>
        <w:t xml:space="preserve">за 2016 год об исполнении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проведена</w:t>
      </w:r>
      <w:r>
        <w:rPr>
          <w:rStyle w:val="FontStyle29"/>
          <w:sz w:val="25"/>
          <w:szCs w:val="25"/>
        </w:rPr>
        <w:t xml:space="preserve"> в соответствии </w:t>
      </w:r>
      <w:r>
        <w:rPr>
          <w:sz w:val="25"/>
          <w:szCs w:val="25"/>
        </w:rPr>
        <w:t xml:space="preserve">с нормами ст. 264.4 Бюджетного кодекса Российской Федерации (далее - Бюджетный кодекс РФ.), </w:t>
      </w:r>
      <w:r>
        <w:rPr>
          <w:rStyle w:val="FontStyle29"/>
          <w:sz w:val="25"/>
          <w:szCs w:val="25"/>
        </w:rPr>
        <w:t>планом работы Контрольно-счетной палаты муниципального образован</w:t>
      </w:r>
      <w:r>
        <w:rPr>
          <w:rStyle w:val="FontStyle29"/>
          <w:sz w:val="25"/>
          <w:szCs w:val="25"/>
        </w:rPr>
        <w:t>ия «</w:t>
      </w:r>
      <w:proofErr w:type="spellStart"/>
      <w:r>
        <w:rPr>
          <w:rStyle w:val="FontStyle29"/>
          <w:sz w:val="25"/>
          <w:szCs w:val="25"/>
        </w:rPr>
        <w:t>Тулунский</w:t>
      </w:r>
      <w:proofErr w:type="spellEnd"/>
      <w:r>
        <w:rPr>
          <w:rStyle w:val="FontStyle29"/>
          <w:sz w:val="25"/>
          <w:szCs w:val="25"/>
        </w:rPr>
        <w:t xml:space="preserve"> район» на </w:t>
      </w:r>
      <w:r>
        <w:rPr>
          <w:rStyle w:val="FontStyle29"/>
          <w:sz w:val="25"/>
          <w:szCs w:val="25"/>
          <w:lang w:val="en-US"/>
        </w:rPr>
        <w:t>I</w:t>
      </w:r>
      <w:r>
        <w:rPr>
          <w:rStyle w:val="FontStyle29"/>
          <w:sz w:val="25"/>
          <w:szCs w:val="25"/>
        </w:rPr>
        <w:t xml:space="preserve"> полугодие 2017года, </w:t>
      </w:r>
      <w:r>
        <w:rPr>
          <w:sz w:val="25"/>
          <w:szCs w:val="25"/>
        </w:rPr>
        <w:t>поручением председателя Контрольно-счетной палаты муниципального образования 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от</w:t>
      </w:r>
      <w:r>
        <w:rPr>
          <w:sz w:val="25"/>
          <w:szCs w:val="25"/>
          <w:highlight w:val="white"/>
        </w:rPr>
        <w:t xml:space="preserve"> 13.04.2017г. №31. </w:t>
      </w:r>
    </w:p>
    <w:p w:rsidR="00554429" w:rsidRDefault="000C67B9">
      <w:pPr>
        <w:ind w:firstLine="720"/>
        <w:jc w:val="both"/>
      </w:pPr>
      <w:r>
        <w:rPr>
          <w:sz w:val="25"/>
          <w:szCs w:val="25"/>
        </w:rPr>
        <w:t>В ходе проверки использованы и проанализированы нормативные правовые акты Российской Федерац</w:t>
      </w:r>
      <w:r>
        <w:rPr>
          <w:sz w:val="25"/>
          <w:szCs w:val="25"/>
        </w:rPr>
        <w:t>ии и Иркутской области, муниципальные правовые акты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по теме проверки, муниципальные правовые акты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бухгалтерские, организационно-распорядительные документы, информационно-аналитические материалы, п</w:t>
      </w:r>
      <w:r>
        <w:rPr>
          <w:sz w:val="25"/>
          <w:szCs w:val="25"/>
        </w:rPr>
        <w:t xml:space="preserve">редоставленные объектом проверки. 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Российской Федерации, Иркутской области, </w:t>
      </w:r>
      <w:proofErr w:type="spellStart"/>
      <w:r>
        <w:rPr>
          <w:sz w:val="25"/>
          <w:szCs w:val="25"/>
        </w:rPr>
        <w:t>Тулунском</w:t>
      </w:r>
      <w:proofErr w:type="spellEnd"/>
      <w:r>
        <w:rPr>
          <w:sz w:val="25"/>
          <w:szCs w:val="25"/>
        </w:rPr>
        <w:t xml:space="preserve"> муниципальном районе и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муниципальном обра</w:t>
      </w:r>
      <w:r>
        <w:rPr>
          <w:sz w:val="25"/>
          <w:szCs w:val="25"/>
        </w:rPr>
        <w:t xml:space="preserve">зовании.        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Выборочной проверке подверглись плановые расчеты показателей отдельных разделов бюджета, а также бюджетных смет казенных учреждений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ряд финансовых, бухгалтерских, информационных и отчетных документо</w:t>
      </w:r>
      <w:r>
        <w:rPr>
          <w:sz w:val="25"/>
          <w:szCs w:val="25"/>
        </w:rPr>
        <w:t xml:space="preserve">в по организации бюджетного процесса в поселении, формированию и исполнению бюджета поселения. В ходе проверки проанализирована муниципальная правовая база по организации бюджетного процесса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муниципальном </w:t>
      </w:r>
      <w:r>
        <w:rPr>
          <w:sz w:val="25"/>
          <w:szCs w:val="25"/>
        </w:rPr>
        <w:lastRenderedPageBreak/>
        <w:t>образовании, проведён анализ общих хара</w:t>
      </w:r>
      <w:r>
        <w:rPr>
          <w:sz w:val="25"/>
          <w:szCs w:val="25"/>
        </w:rPr>
        <w:t xml:space="preserve">ктеристик бюджета поселения, а также полноты и </w:t>
      </w:r>
      <w:proofErr w:type="gramStart"/>
      <w:r>
        <w:rPr>
          <w:sz w:val="25"/>
          <w:szCs w:val="25"/>
        </w:rPr>
        <w:t>достоверности</w:t>
      </w:r>
      <w:proofErr w:type="gramEnd"/>
      <w:r>
        <w:rPr>
          <w:sz w:val="25"/>
          <w:szCs w:val="25"/>
        </w:rPr>
        <w:t xml:space="preserve"> данных годового отчета об исполнении бюджета за 2016 год.</w:t>
      </w:r>
    </w:p>
    <w:p w:rsidR="00554429" w:rsidRDefault="00554429">
      <w:pPr>
        <w:jc w:val="both"/>
        <w:rPr>
          <w:sz w:val="25"/>
          <w:szCs w:val="25"/>
        </w:rPr>
      </w:pPr>
    </w:p>
    <w:p w:rsidR="00554429" w:rsidRDefault="000C67B9">
      <w:pPr>
        <w:pStyle w:val="Style6"/>
        <w:widowControl/>
        <w:numPr>
          <w:ilvl w:val="0"/>
          <w:numId w:val="1"/>
        </w:numPr>
        <w:spacing w:line="298" w:lineRule="exact"/>
        <w:ind w:left="533" w:firstLine="533"/>
        <w:jc w:val="center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>Общие положения</w:t>
      </w:r>
    </w:p>
    <w:p w:rsidR="00554429" w:rsidRDefault="00554429">
      <w:pPr>
        <w:pStyle w:val="Style6"/>
        <w:widowControl/>
        <w:spacing w:line="298" w:lineRule="exact"/>
        <w:ind w:left="1066" w:firstLine="0"/>
        <w:jc w:val="center"/>
        <w:rPr>
          <w:rStyle w:val="FontStyle29"/>
          <w:b/>
          <w:sz w:val="25"/>
          <w:szCs w:val="25"/>
        </w:rPr>
      </w:pPr>
    </w:p>
    <w:p w:rsidR="00554429" w:rsidRDefault="000C67B9">
      <w:pPr>
        <w:pStyle w:val="Style6"/>
        <w:widowControl/>
        <w:tabs>
          <w:tab w:val="left" w:pos="709"/>
        </w:tabs>
        <w:spacing w:line="298" w:lineRule="exact"/>
        <w:ind w:firstLine="0"/>
      </w:pPr>
      <w:proofErr w:type="spellStart"/>
      <w:r>
        <w:rPr>
          <w:rStyle w:val="FontStyle29"/>
          <w:sz w:val="25"/>
          <w:szCs w:val="25"/>
        </w:rPr>
        <w:t>Гуранское</w:t>
      </w:r>
      <w:proofErr w:type="spellEnd"/>
      <w:r>
        <w:rPr>
          <w:rStyle w:val="FontStyle29"/>
          <w:sz w:val="25"/>
          <w:szCs w:val="25"/>
        </w:rPr>
        <w:t xml:space="preserve"> муниципальное образование наделено статусом сельского поселения Законом Иркутской области от 16.12.2004г. </w:t>
      </w:r>
      <w:r>
        <w:rPr>
          <w:rStyle w:val="FontStyle29"/>
          <w:sz w:val="25"/>
          <w:szCs w:val="25"/>
        </w:rPr>
        <w:t xml:space="preserve">№98-оз «О статусе и границах муниципальных образований </w:t>
      </w:r>
      <w:proofErr w:type="spellStart"/>
      <w:r>
        <w:rPr>
          <w:rStyle w:val="FontStyle29"/>
          <w:sz w:val="25"/>
          <w:szCs w:val="25"/>
        </w:rPr>
        <w:t>Тулунского</w:t>
      </w:r>
      <w:proofErr w:type="spellEnd"/>
      <w:r>
        <w:rPr>
          <w:rStyle w:val="FontStyle29"/>
          <w:sz w:val="25"/>
          <w:szCs w:val="25"/>
        </w:rPr>
        <w:t xml:space="preserve"> района Иркутской области».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Гуранское</w:t>
      </w:r>
      <w:proofErr w:type="spellEnd"/>
      <w:r>
        <w:rPr>
          <w:sz w:val="25"/>
          <w:szCs w:val="25"/>
        </w:rPr>
        <w:t xml:space="preserve"> поселение включает 5 населенных пунктов: с</w:t>
      </w:r>
      <w:proofErr w:type="gramStart"/>
      <w:r>
        <w:rPr>
          <w:sz w:val="25"/>
          <w:szCs w:val="25"/>
        </w:rPr>
        <w:t>.Г</w:t>
      </w:r>
      <w:proofErr w:type="gramEnd"/>
      <w:r>
        <w:rPr>
          <w:sz w:val="25"/>
          <w:szCs w:val="25"/>
        </w:rPr>
        <w:t xml:space="preserve">уран, д.Андреевка, </w:t>
      </w:r>
      <w:proofErr w:type="spellStart"/>
      <w:r>
        <w:rPr>
          <w:sz w:val="25"/>
          <w:szCs w:val="25"/>
        </w:rPr>
        <w:t>п.Буслайка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Ангуйская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с.Ниргит</w:t>
      </w:r>
      <w:proofErr w:type="spellEnd"/>
      <w:r>
        <w:rPr>
          <w:sz w:val="25"/>
          <w:szCs w:val="25"/>
        </w:rPr>
        <w:t>, п.Целинные земли.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  <w:r>
        <w:rPr>
          <w:rStyle w:val="FontStyle29"/>
          <w:sz w:val="25"/>
          <w:szCs w:val="25"/>
        </w:rPr>
        <w:t>Количество жителей поселения составляе</w:t>
      </w:r>
      <w:r>
        <w:rPr>
          <w:rStyle w:val="FontStyle29"/>
          <w:sz w:val="25"/>
          <w:szCs w:val="25"/>
        </w:rPr>
        <w:t xml:space="preserve">т 1794 человек,  в том числе трудоспособных граждан 1073 человек, пенсионеров 309 человек,  детей 412 человек. Численность </w:t>
      </w:r>
      <w:proofErr w:type="gramStart"/>
      <w:r>
        <w:rPr>
          <w:rStyle w:val="FontStyle29"/>
          <w:sz w:val="25"/>
          <w:szCs w:val="25"/>
        </w:rPr>
        <w:t>работающих</w:t>
      </w:r>
      <w:proofErr w:type="gramEnd"/>
      <w:r>
        <w:rPr>
          <w:rStyle w:val="FontStyle29"/>
          <w:sz w:val="25"/>
          <w:szCs w:val="25"/>
        </w:rPr>
        <w:t xml:space="preserve"> составляет 472 человека или 44,0% от числа трудоспособных..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Параметры, характеризующие экономическое положение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, имеют тенденцию к снижению. </w:t>
      </w:r>
      <w:proofErr w:type="gramStart"/>
      <w:r>
        <w:rPr>
          <w:color w:val="000000"/>
          <w:sz w:val="25"/>
          <w:szCs w:val="25"/>
        </w:rPr>
        <w:t xml:space="preserve">Выручка от реализации продукции,  работ, услуг производимых на территории </w:t>
      </w:r>
      <w:proofErr w:type="spellStart"/>
      <w:r>
        <w:rPr>
          <w:color w:val="000000"/>
          <w:sz w:val="25"/>
          <w:szCs w:val="25"/>
        </w:rPr>
        <w:t>Гуран</w:t>
      </w:r>
      <w:r>
        <w:rPr>
          <w:sz w:val="25"/>
          <w:szCs w:val="25"/>
        </w:rPr>
        <w:t>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муниципального образования  </w:t>
      </w:r>
      <w:r>
        <w:rPr>
          <w:color w:val="000000"/>
          <w:sz w:val="25"/>
          <w:szCs w:val="25"/>
        </w:rPr>
        <w:t>за 2016 год составила 88,</w:t>
      </w:r>
      <w:r>
        <w:rPr>
          <w:color w:val="000000"/>
          <w:sz w:val="25"/>
          <w:szCs w:val="25"/>
        </w:rPr>
        <w:t xml:space="preserve">8  млн. руб., по </w:t>
      </w:r>
      <w:r>
        <w:rPr>
          <w:sz w:val="25"/>
          <w:szCs w:val="25"/>
        </w:rPr>
        <w:t>сравнению с 2015г. снизилась на  16,5 %., из них выручка от реализации продукции (работ, услуг) по виду экономической деятельности «Оптовая  и  розничная  торговля,  ремонт  автотранспортных  средств,  мотоциклов,  бытовых  изделий  и  пре</w:t>
      </w:r>
      <w:r>
        <w:rPr>
          <w:sz w:val="25"/>
          <w:szCs w:val="25"/>
        </w:rPr>
        <w:t>дметов  личного  пользования» уменьшилась на 36,8 % и составила 21,882 млн. руб</w:t>
      </w:r>
      <w:proofErr w:type="gramEnd"/>
      <w:r>
        <w:rPr>
          <w:sz w:val="25"/>
          <w:szCs w:val="25"/>
        </w:rPr>
        <w:t>. (в 2015г – 34,6 млн. руб.)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о виду экономической деятельности «Сельское  хозяйство (с КФХ)» уменьшилась на 0,1 % и составила 66,959 млн. руб. (в 2015г – 67,024 млн. руб.). </w:t>
      </w:r>
    </w:p>
    <w:p w:rsidR="00554429" w:rsidRDefault="000C67B9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 экономике </w:t>
      </w:r>
      <w:proofErr w:type="spellStart"/>
      <w:r>
        <w:rPr>
          <w:sz w:val="25"/>
          <w:szCs w:val="25"/>
        </w:rPr>
        <w:t>Гуранское</w:t>
      </w:r>
      <w:proofErr w:type="spellEnd"/>
      <w:r>
        <w:rPr>
          <w:sz w:val="25"/>
          <w:szCs w:val="25"/>
        </w:rPr>
        <w:t xml:space="preserve"> сельского поселения одной из основных направлений занимает сельское хозяйство, которое предоставлено  шестью  фермерскими и </w:t>
      </w:r>
      <w:r>
        <w:rPr>
          <w:sz w:val="25"/>
          <w:szCs w:val="25"/>
          <w:highlight w:val="white"/>
        </w:rPr>
        <w:t>551</w:t>
      </w:r>
      <w:r>
        <w:rPr>
          <w:sz w:val="25"/>
          <w:szCs w:val="25"/>
        </w:rPr>
        <w:t xml:space="preserve"> личным подсобным хозяйством, ЗАО «Монолит». Основным направлением деятельности всех </w:t>
      </w:r>
      <w:proofErr w:type="spellStart"/>
      <w:r>
        <w:rPr>
          <w:sz w:val="25"/>
          <w:szCs w:val="25"/>
        </w:rPr>
        <w:t>сельхозтоваропроизводит</w:t>
      </w:r>
      <w:r>
        <w:rPr>
          <w:sz w:val="25"/>
          <w:szCs w:val="25"/>
        </w:rPr>
        <w:t>елей</w:t>
      </w:r>
      <w:proofErr w:type="spellEnd"/>
      <w:r>
        <w:rPr>
          <w:sz w:val="25"/>
          <w:szCs w:val="25"/>
        </w:rPr>
        <w:t xml:space="preserve"> является производство зерновых культур, два КФХ занимаются животноводством</w:t>
      </w:r>
      <w:proofErr w:type="gramStart"/>
      <w:r>
        <w:rPr>
          <w:sz w:val="25"/>
          <w:szCs w:val="25"/>
        </w:rPr>
        <w:t xml:space="preserve">.. </w:t>
      </w:r>
      <w:proofErr w:type="gramEnd"/>
      <w:r>
        <w:rPr>
          <w:sz w:val="25"/>
          <w:szCs w:val="25"/>
        </w:rPr>
        <w:t>Посевные  площади составили в 2016г. 5000га.</w:t>
      </w:r>
      <w:r>
        <w:rPr>
          <w:color w:val="000000"/>
          <w:sz w:val="25"/>
          <w:szCs w:val="25"/>
        </w:rPr>
        <w:t xml:space="preserve"> Среднесписочная численность работающих в сельском хозяйстве на 01.01.2017 г. составляет 75 человек,</w:t>
      </w:r>
      <w:r>
        <w:rPr>
          <w:sz w:val="25"/>
          <w:szCs w:val="25"/>
        </w:rPr>
        <w:t xml:space="preserve"> по сравнению с 2015г. рост на</w:t>
      </w:r>
      <w:r>
        <w:rPr>
          <w:sz w:val="25"/>
          <w:szCs w:val="25"/>
        </w:rPr>
        <w:t xml:space="preserve"> 70,5%, среднемесячная  заработная плата работников составляет 11000 руб., или выше по сравнению с 2015г. на 0,9%.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На территории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поселения осуществляют деятельность 13 объектов торговли, 5 пункта общественного питания (кафе). Численность работн</w:t>
      </w:r>
      <w:r>
        <w:rPr>
          <w:sz w:val="25"/>
          <w:szCs w:val="25"/>
        </w:rPr>
        <w:t xml:space="preserve">иков, занятых в торговле </w:t>
      </w:r>
      <w:r>
        <w:rPr>
          <w:rStyle w:val="FontStyle29"/>
          <w:sz w:val="25"/>
          <w:szCs w:val="25"/>
        </w:rPr>
        <w:t>составляет</w:t>
      </w:r>
      <w:r>
        <w:rPr>
          <w:sz w:val="25"/>
          <w:szCs w:val="25"/>
        </w:rPr>
        <w:t xml:space="preserve"> 83 человека, по сравнению с 2015г. рост на 336,8%, среднемесячная  заработная плата работников составляет 12000 руб.</w:t>
      </w:r>
    </w:p>
    <w:p w:rsidR="00554429" w:rsidRDefault="000C67B9">
      <w:pPr>
        <w:tabs>
          <w:tab w:val="left" w:pos="709"/>
          <w:tab w:val="left" w:pos="1080"/>
        </w:tabs>
        <w:jc w:val="both"/>
      </w:pPr>
      <w:proofErr w:type="gramStart"/>
      <w:r>
        <w:rPr>
          <w:sz w:val="25"/>
          <w:szCs w:val="25"/>
        </w:rPr>
        <w:t>На территории поселения находятся учреждения социальной сферы, из них:  одна общеобразовательная школа,</w:t>
      </w:r>
      <w:r>
        <w:rPr>
          <w:sz w:val="25"/>
          <w:szCs w:val="25"/>
        </w:rPr>
        <w:t xml:space="preserve"> два дошкольных учреждения, ОГБОУ «Специальная (коррекционная) школа-интернат для детей-сирот и детей, оставшихся без попечения родителей, с ограниченными возможностями здоровья п. Целинные Земли» численность работающих в образовании составляет 186 человек</w:t>
      </w:r>
      <w:r>
        <w:rPr>
          <w:sz w:val="25"/>
          <w:szCs w:val="25"/>
        </w:rPr>
        <w:t>а; терапевтическое отделение ОГБУЗ «</w:t>
      </w:r>
      <w:proofErr w:type="spellStart"/>
      <w:r>
        <w:rPr>
          <w:sz w:val="25"/>
          <w:szCs w:val="25"/>
        </w:rPr>
        <w:t>Тулунская</w:t>
      </w:r>
      <w:proofErr w:type="spellEnd"/>
      <w:r>
        <w:rPr>
          <w:sz w:val="25"/>
          <w:szCs w:val="25"/>
        </w:rPr>
        <w:t xml:space="preserve"> городская  больница», два  фельдшерско-акушерских пункта, численность работающих в здравоохранении составляет 21 человек;</w:t>
      </w:r>
      <w:proofErr w:type="gramEnd"/>
      <w:r>
        <w:rPr>
          <w:sz w:val="25"/>
          <w:szCs w:val="25"/>
        </w:rPr>
        <w:t xml:space="preserve"> два учреждения культуры, где численность работающих составляет 17 человек.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Также на терр</w:t>
      </w:r>
      <w:r>
        <w:rPr>
          <w:sz w:val="25"/>
          <w:szCs w:val="25"/>
        </w:rPr>
        <w:t>итории поселения находятся  два почтовых отделения «Почта России», АЗС, филиал ПАО «Сбербанк России», девять водонапорных башен.</w:t>
      </w:r>
    </w:p>
    <w:p w:rsidR="00554429" w:rsidRDefault="000C67B9">
      <w:pPr>
        <w:jc w:val="both"/>
      </w:pPr>
      <w:r>
        <w:rPr>
          <w:b/>
          <w:sz w:val="25"/>
          <w:szCs w:val="25"/>
        </w:rPr>
        <w:tab/>
      </w:r>
    </w:p>
    <w:p w:rsidR="00554429" w:rsidRDefault="00554429">
      <w:pPr>
        <w:ind w:firstLine="709"/>
        <w:jc w:val="both"/>
        <w:rPr>
          <w:sz w:val="25"/>
          <w:szCs w:val="25"/>
        </w:rPr>
      </w:pPr>
    </w:p>
    <w:p w:rsidR="00554429" w:rsidRDefault="000C67B9">
      <w:pPr>
        <w:ind w:firstLine="709"/>
        <w:jc w:val="both"/>
      </w:pPr>
      <w:r>
        <w:rPr>
          <w:rStyle w:val="FontStyle29"/>
          <w:b/>
          <w:sz w:val="25"/>
          <w:szCs w:val="25"/>
        </w:rPr>
        <w:t>Анализ муниципальных  правовых документов муниципального образования по вопросам составления, рассмотрения, утверждения и ис</w:t>
      </w:r>
      <w:r>
        <w:rPr>
          <w:rStyle w:val="FontStyle29"/>
          <w:b/>
          <w:sz w:val="25"/>
          <w:szCs w:val="25"/>
        </w:rPr>
        <w:t xml:space="preserve">полнения бюджета </w:t>
      </w:r>
      <w:proofErr w:type="spellStart"/>
      <w:r>
        <w:rPr>
          <w:rStyle w:val="FontStyle29"/>
          <w:b/>
          <w:sz w:val="25"/>
          <w:szCs w:val="25"/>
        </w:rPr>
        <w:t>Гуранского</w:t>
      </w:r>
      <w:proofErr w:type="spellEnd"/>
      <w:r>
        <w:rPr>
          <w:rStyle w:val="FontStyle29"/>
          <w:b/>
          <w:sz w:val="25"/>
          <w:szCs w:val="25"/>
        </w:rPr>
        <w:t xml:space="preserve"> муниципального образования, их соответствие федеральному, областному и муниципальному  законодательству </w:t>
      </w:r>
      <w:r>
        <w:rPr>
          <w:rStyle w:val="FontStyle29"/>
          <w:sz w:val="25"/>
          <w:szCs w:val="25"/>
        </w:rPr>
        <w:t>показал, что:</w:t>
      </w:r>
    </w:p>
    <w:p w:rsidR="00554429" w:rsidRDefault="000C67B9">
      <w:pPr>
        <w:pStyle w:val="Style6"/>
        <w:widowControl/>
        <w:spacing w:line="240" w:lineRule="auto"/>
        <w:ind w:firstLine="720"/>
      </w:pPr>
      <w:r>
        <w:rPr>
          <w:rStyle w:val="FontStyle29"/>
          <w:sz w:val="25"/>
          <w:szCs w:val="25"/>
        </w:rPr>
        <w:t xml:space="preserve">Проект решения Думы </w:t>
      </w:r>
      <w:proofErr w:type="spellStart"/>
      <w:r>
        <w:rPr>
          <w:rStyle w:val="FontStyle29"/>
          <w:sz w:val="25"/>
          <w:szCs w:val="25"/>
        </w:rPr>
        <w:t>Гуран</w:t>
      </w:r>
      <w:r>
        <w:rPr>
          <w:sz w:val="25"/>
          <w:szCs w:val="25"/>
        </w:rPr>
        <w:t>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сельского поселения «Об исполнении бюджета </w:t>
      </w:r>
      <w:proofErr w:type="spellStart"/>
      <w:r>
        <w:rPr>
          <w:rStyle w:val="FontStyle29"/>
          <w:sz w:val="25"/>
          <w:szCs w:val="25"/>
        </w:rPr>
        <w:t>Гуран</w:t>
      </w:r>
      <w:r>
        <w:rPr>
          <w:sz w:val="25"/>
          <w:szCs w:val="25"/>
        </w:rPr>
        <w:t>ского</w:t>
      </w:r>
      <w:proofErr w:type="spellEnd"/>
      <w:r>
        <w:rPr>
          <w:sz w:val="25"/>
          <w:szCs w:val="25"/>
        </w:rPr>
        <w:t xml:space="preserve"> муниципального образовани</w:t>
      </w:r>
      <w:r>
        <w:rPr>
          <w:sz w:val="25"/>
          <w:szCs w:val="25"/>
        </w:rPr>
        <w:t>я за 2016 год» представлен в Контрольно-</w:t>
      </w:r>
      <w:r>
        <w:rPr>
          <w:sz w:val="25"/>
          <w:szCs w:val="25"/>
        </w:rPr>
        <w:lastRenderedPageBreak/>
        <w:t>счетную палату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27.03.2017г. (письмо главы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27.03.2017г. №21),  т.е. в срок, предусмотренный п.3  ст.264.4 Бюджетного Кодекса РФ.</w:t>
      </w:r>
    </w:p>
    <w:p w:rsidR="00554429" w:rsidRDefault="000C67B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Постановл</w:t>
      </w:r>
      <w:r>
        <w:rPr>
          <w:sz w:val="25"/>
          <w:szCs w:val="25"/>
        </w:rPr>
        <w:t xml:space="preserve">ением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11.06.2015г. № 65-пг. в соответствии со ст. 184 Бюджетного кодекса Российской Федерации, утверждено     Положение о порядке и сроках составления проекта бюджета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 прое</w:t>
      </w:r>
      <w:r>
        <w:rPr>
          <w:sz w:val="25"/>
          <w:szCs w:val="25"/>
        </w:rPr>
        <w:t xml:space="preserve">ктов бюджетов сельских поселений на 2016 год и плановый период 2017 и 2018 годов и порядке работы над документами и материалами, предоставляемыми в Думу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одновременно с</w:t>
      </w:r>
      <w:proofErr w:type="gramEnd"/>
      <w:r>
        <w:rPr>
          <w:sz w:val="25"/>
          <w:szCs w:val="25"/>
        </w:rPr>
        <w:t xml:space="preserve"> проектом бюджета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 в Д</w:t>
      </w:r>
      <w:r>
        <w:rPr>
          <w:sz w:val="25"/>
          <w:szCs w:val="25"/>
        </w:rPr>
        <w:t>умы сельских поселений одновременно с проектами бюджетов сельских поселений на 2016 год и плановый период 2017 и 2018 годов.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Составление проекта бюджета на 2016 год основывалось на Послании Президента Российской Федерации Федеральному Собранию Российской Ф</w:t>
      </w:r>
      <w:r>
        <w:rPr>
          <w:sz w:val="25"/>
          <w:szCs w:val="25"/>
        </w:rPr>
        <w:t xml:space="preserve">едерации, определяющих бюджетную политику (требования к бюджетной политике) в Российской Федерации, прогнозе социально-экономического развития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на 2016 </w:t>
      </w:r>
      <w:proofErr w:type="spellStart"/>
      <w:r>
        <w:rPr>
          <w:sz w:val="25"/>
          <w:szCs w:val="25"/>
        </w:rPr>
        <w:t>год</w:t>
      </w:r>
      <w:proofErr w:type="gramStart"/>
      <w:r>
        <w:rPr>
          <w:sz w:val="25"/>
          <w:szCs w:val="25"/>
        </w:rPr>
        <w:t>,о</w:t>
      </w:r>
      <w:proofErr w:type="gramEnd"/>
      <w:r>
        <w:rPr>
          <w:sz w:val="25"/>
          <w:szCs w:val="25"/>
        </w:rPr>
        <w:t>сновных</w:t>
      </w:r>
      <w:proofErr w:type="spellEnd"/>
      <w:r>
        <w:rPr>
          <w:sz w:val="25"/>
          <w:szCs w:val="25"/>
        </w:rPr>
        <w:t xml:space="preserve"> направлениях бюджетной политики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</w:t>
      </w:r>
      <w:r>
        <w:rPr>
          <w:sz w:val="25"/>
          <w:szCs w:val="25"/>
        </w:rPr>
        <w:t xml:space="preserve">ого образования  на 2016год и на плановый период 2017 и 2018 годов, утвержденных постановлением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 от </w:t>
      </w:r>
      <w:r>
        <w:rPr>
          <w:sz w:val="25"/>
          <w:szCs w:val="25"/>
          <w:highlight w:val="white"/>
        </w:rPr>
        <w:t>30.09.2015г. № 32,</w:t>
      </w:r>
      <w:r>
        <w:rPr>
          <w:sz w:val="25"/>
          <w:szCs w:val="25"/>
        </w:rPr>
        <w:t xml:space="preserve"> основных </w:t>
      </w:r>
      <w:proofErr w:type="gramStart"/>
      <w:r>
        <w:rPr>
          <w:sz w:val="25"/>
          <w:szCs w:val="25"/>
        </w:rPr>
        <w:t>направлениях</w:t>
      </w:r>
      <w:proofErr w:type="gramEnd"/>
      <w:r>
        <w:rPr>
          <w:sz w:val="25"/>
          <w:szCs w:val="25"/>
        </w:rPr>
        <w:t xml:space="preserve"> налоговой политики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 муниципального образования на 2016 год </w:t>
      </w:r>
      <w:r>
        <w:rPr>
          <w:sz w:val="25"/>
          <w:szCs w:val="25"/>
        </w:rPr>
        <w:t xml:space="preserve">и плановый период 2017 и 2018 годов утвержденных постановлением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  от </w:t>
      </w:r>
      <w:r>
        <w:rPr>
          <w:sz w:val="25"/>
          <w:szCs w:val="25"/>
          <w:highlight w:val="white"/>
        </w:rPr>
        <w:t>30.09.2015г. № 31.</w:t>
      </w:r>
      <w:r>
        <w:rPr>
          <w:sz w:val="25"/>
          <w:szCs w:val="25"/>
          <w:highlight w:val="white"/>
        </w:rPr>
        <w:tab/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При  составлении, рассмотрении, утверждении и исполнении бюджета поселения на 2016 год Дума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</w:t>
      </w:r>
      <w:r>
        <w:rPr>
          <w:sz w:val="25"/>
          <w:szCs w:val="25"/>
        </w:rPr>
        <w:t xml:space="preserve">азования, глава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руководствуются Бюджетным кодексом РФ, федеральным и областным законодательством, Уставом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принятым решением 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07.07.2009г. №6 (с изме</w:t>
      </w:r>
      <w:r>
        <w:rPr>
          <w:sz w:val="25"/>
          <w:szCs w:val="25"/>
        </w:rPr>
        <w:t xml:space="preserve">нениями и дополнениями) и Положением о бюджетном процессе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муниципальном образовании,  муниципальными правовыми актами органа местного самоуправления.  </w:t>
      </w:r>
      <w:proofErr w:type="gramEnd"/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Согласно ст.2 Положения о бюджетном процессе, участниками бюджетного процесса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муниципальном образовании являются: глава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поселения, Дума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поселения, администрация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поселения, финансовый орган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поселения, контрольно-счетная палата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поселения,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  <w:proofErr w:type="gramEnd"/>
    </w:p>
    <w:p w:rsidR="00554429" w:rsidRDefault="000C67B9">
      <w:pPr>
        <w:tabs>
          <w:tab w:val="left" w:pos="720"/>
        </w:tabs>
        <w:jc w:val="both"/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В соответствии с заключенным Соглашением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</w:t>
      </w:r>
      <w:r>
        <w:rPr>
          <w:sz w:val="25"/>
          <w:szCs w:val="25"/>
        </w:rPr>
        <w:t xml:space="preserve">униципального района отдельных полномочий органов местного самоуправления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от 16.03.2015г. №1/1 Администрация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наделена полномочиями по составлению проекта бюджета поселения, исполнению б</w:t>
      </w:r>
      <w:r>
        <w:rPr>
          <w:sz w:val="25"/>
          <w:szCs w:val="25"/>
        </w:rPr>
        <w:t>юджета поселения, осуществлению контроля за его исполнением, составлению отчета об исполнении бюджета поселения, формированию архивных фондов поселения, утверждению генеральных планов поселений, правил землепользования и</w:t>
      </w:r>
      <w:proofErr w:type="gramEnd"/>
      <w:r>
        <w:rPr>
          <w:sz w:val="25"/>
          <w:szCs w:val="25"/>
        </w:rPr>
        <w:t xml:space="preserve"> застройки, утверждению подготовленн</w:t>
      </w:r>
      <w:r>
        <w:rPr>
          <w:sz w:val="25"/>
          <w:szCs w:val="25"/>
        </w:rPr>
        <w:t>ой на основе генеральных планов поселений документации по планировке территории, выдаче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</w:t>
      </w:r>
      <w:r>
        <w:rPr>
          <w:sz w:val="25"/>
          <w:szCs w:val="25"/>
        </w:rPr>
        <w:t xml:space="preserve">ацию при осуществлении строительства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поселений. </w:t>
      </w:r>
      <w:proofErr w:type="gramStart"/>
      <w:r>
        <w:rPr>
          <w:sz w:val="25"/>
          <w:szCs w:val="25"/>
        </w:rPr>
        <w:t>Полномочие по созданию условий для организации досуга</w:t>
      </w:r>
      <w:r>
        <w:rPr>
          <w:sz w:val="25"/>
          <w:szCs w:val="25"/>
        </w:rPr>
        <w:t xml:space="preserve">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</w:t>
      </w:r>
      <w:r>
        <w:rPr>
          <w:sz w:val="25"/>
          <w:szCs w:val="25"/>
        </w:rPr>
        <w:lastRenderedPageBreak/>
        <w:t xml:space="preserve">объектов организаций культуры передано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</w:t>
      </w:r>
      <w:r>
        <w:rPr>
          <w:sz w:val="25"/>
          <w:szCs w:val="25"/>
        </w:rPr>
        <w:t xml:space="preserve">а по  Соглашению 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от 19.02.2014г.  №2.</w:t>
      </w:r>
      <w:proofErr w:type="gramEnd"/>
    </w:p>
    <w:p w:rsidR="00554429" w:rsidRDefault="000C67B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Бюджетные полномочия по организации составления проекта бюджета пос</w:t>
      </w:r>
      <w:r>
        <w:rPr>
          <w:sz w:val="25"/>
          <w:szCs w:val="25"/>
        </w:rPr>
        <w:t xml:space="preserve">еления, организации исполнения бюджета и </w:t>
      </w:r>
      <w:proofErr w:type="gramStart"/>
      <w:r>
        <w:rPr>
          <w:sz w:val="25"/>
          <w:szCs w:val="25"/>
        </w:rPr>
        <w:t>контролю за</w:t>
      </w:r>
      <w:proofErr w:type="gramEnd"/>
      <w:r>
        <w:rPr>
          <w:sz w:val="25"/>
          <w:szCs w:val="25"/>
        </w:rPr>
        <w:t xml:space="preserve"> его исполнением и ряд других полномочий исполняет Комитет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района.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Положением о бюджетном процессе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муниципальном образовании определены пор</w:t>
      </w:r>
      <w:r>
        <w:rPr>
          <w:sz w:val="25"/>
          <w:szCs w:val="25"/>
        </w:rPr>
        <w:t xml:space="preserve">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требования к их содержанию, порядок подготовки и утв</w:t>
      </w:r>
      <w:r>
        <w:rPr>
          <w:sz w:val="25"/>
          <w:szCs w:val="25"/>
        </w:rPr>
        <w:t xml:space="preserve">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  <w:proofErr w:type="gramEnd"/>
    </w:p>
    <w:p w:rsidR="00554429" w:rsidRDefault="000C67B9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 xml:space="preserve">Представленная Администрацией </w:t>
      </w:r>
      <w:proofErr w:type="spellStart"/>
      <w:r>
        <w:rPr>
          <w:rStyle w:val="FontStyle29"/>
          <w:sz w:val="25"/>
          <w:szCs w:val="25"/>
        </w:rPr>
        <w:t>Гуран</w:t>
      </w:r>
      <w:r>
        <w:rPr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б</w:t>
      </w:r>
      <w:r>
        <w:rPr>
          <w:sz w:val="25"/>
          <w:szCs w:val="25"/>
        </w:rPr>
        <w:t>юджетная отчетность составлена в соответствии с</w:t>
      </w:r>
      <w:r>
        <w:rPr>
          <w:sz w:val="25"/>
          <w:szCs w:val="25"/>
        </w:rPr>
        <w:t xml:space="preserve">о ст.264.1 Бюджетного кодекса РФ,  Приказом Минфина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 </w:t>
      </w:r>
    </w:p>
    <w:p w:rsidR="00554429" w:rsidRDefault="000C67B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>Согласно п. 11.2. вышеук</w:t>
      </w:r>
      <w:r>
        <w:rPr>
          <w:sz w:val="25"/>
          <w:szCs w:val="25"/>
        </w:rPr>
        <w:t xml:space="preserve">азанной инструкции в состав бюджетной отчетности для  финансового органа включаются следующие формы отчетов, которые представлены  Комитетом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района: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Баланс по поступлениям и выбытиям бюджетных средств (ф.</w:t>
      </w:r>
      <w:r>
        <w:rPr>
          <w:sz w:val="25"/>
          <w:szCs w:val="25"/>
        </w:rPr>
        <w:t>0503140);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Баланс исполнения бюджета (ф.0503120);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Справка по консолидируемым расчетам (ф.0503125);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 бюджетных обязательствах (ф.0503128);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Отчет о кассовом </w:t>
      </w:r>
      <w:r>
        <w:rPr>
          <w:sz w:val="25"/>
          <w:szCs w:val="25"/>
        </w:rPr>
        <w:t>поступлении и выбытии бюджетных средств (ф.0503124);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об исполнении бюджета (ф.0503117);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 движении денежных средств (ф.0503123);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 финансовых результатах деятельности (ф.0503121);</w:t>
      </w:r>
    </w:p>
    <w:p w:rsidR="00554429" w:rsidRDefault="000C67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Пояснительная записка (ф.0503160).</w:t>
      </w:r>
    </w:p>
    <w:p w:rsidR="00554429" w:rsidRDefault="000C67B9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00000A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Формирование показател</w:t>
      </w:r>
      <w:r>
        <w:rPr>
          <w:rFonts w:ascii="Times New Roman" w:hAnsi="Times New Roman" w:cs="Times New Roman"/>
          <w:sz w:val="25"/>
          <w:szCs w:val="25"/>
        </w:rPr>
        <w:t xml:space="preserve">ей установленных форм отчетности осуществляется в соответствии с требованиями вышеуказанной Инструкции. </w:t>
      </w:r>
    </w:p>
    <w:p w:rsidR="00554429" w:rsidRDefault="000C67B9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 xml:space="preserve">В ходе проверки исследованы показатели доходной и расходной частей бюджета поселения за 2016 год, источники финансирования дефицита бюджета поселения. </w:t>
      </w:r>
      <w:r>
        <w:rPr>
          <w:rStyle w:val="FontStyle29"/>
          <w:sz w:val="25"/>
          <w:szCs w:val="25"/>
        </w:rPr>
        <w:t>Проведен анализ остатков средств на едином бюджетном счете после завершения принятых обязательств по состоянию на 01.01.2017г.</w:t>
      </w:r>
    </w:p>
    <w:p w:rsidR="00554429" w:rsidRDefault="000C67B9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</w:t>
      </w:r>
      <w:r>
        <w:rPr>
          <w:rStyle w:val="FontStyle29"/>
          <w:sz w:val="25"/>
          <w:szCs w:val="25"/>
        </w:rPr>
        <w:t>ртальной и месячной отчетности об исполнении бюджетов бюджетной системы РФ, утвержденной приказом Минфина от 28.12.2010г. № 191н (с изменениями и дополнениями).</w:t>
      </w:r>
    </w:p>
    <w:p w:rsidR="00554429" w:rsidRDefault="000C67B9">
      <w:pPr>
        <w:widowControl/>
        <w:tabs>
          <w:tab w:val="left" w:pos="709"/>
        </w:tabs>
        <w:spacing w:line="298" w:lineRule="exact"/>
        <w:ind w:firstLine="720"/>
        <w:jc w:val="both"/>
      </w:pPr>
      <w:proofErr w:type="gramStart"/>
      <w:r>
        <w:rPr>
          <w:rStyle w:val="FontStyle29"/>
          <w:sz w:val="25"/>
          <w:szCs w:val="25"/>
        </w:rPr>
        <w:t>Анализ результатов внешней проверки Контрольно-счетной палатой МО «</w:t>
      </w:r>
      <w:proofErr w:type="spellStart"/>
      <w:r>
        <w:rPr>
          <w:rStyle w:val="FontStyle29"/>
          <w:sz w:val="25"/>
          <w:szCs w:val="25"/>
        </w:rPr>
        <w:t>Тулунский</w:t>
      </w:r>
      <w:proofErr w:type="spellEnd"/>
      <w:r>
        <w:rPr>
          <w:rStyle w:val="FontStyle29"/>
          <w:sz w:val="25"/>
          <w:szCs w:val="25"/>
        </w:rPr>
        <w:t xml:space="preserve"> район» бюджетной о</w:t>
      </w:r>
      <w:r>
        <w:rPr>
          <w:rStyle w:val="FontStyle29"/>
          <w:sz w:val="25"/>
          <w:szCs w:val="25"/>
        </w:rPr>
        <w:t>тчетности главных распорядителей бюджетных средств, показал, что бюджетная отчетность по основным параметрам является достоверной, однако имеют место факты представления недостоверной бюджетной отчетности, нарушения порядка составления и предоставления отч</w:t>
      </w:r>
      <w:r>
        <w:rPr>
          <w:rStyle w:val="FontStyle29"/>
          <w:sz w:val="25"/>
          <w:szCs w:val="25"/>
        </w:rPr>
        <w:t>ета об исполнении бюджетов бюджетной системы РФ., что привело к искажению годовой бюджетной отчетности главным распорядителем бюджетных средств.</w:t>
      </w:r>
      <w:proofErr w:type="gramEnd"/>
    </w:p>
    <w:p w:rsidR="00554429" w:rsidRDefault="000C67B9">
      <w:pPr>
        <w:pStyle w:val="20"/>
        <w:spacing w:after="0" w:line="240" w:lineRule="auto"/>
        <w:ind w:left="0" w:firstLine="720"/>
        <w:jc w:val="both"/>
      </w:pPr>
      <w:proofErr w:type="gramStart"/>
      <w:r>
        <w:rPr>
          <w:bCs/>
          <w:sz w:val="25"/>
          <w:szCs w:val="25"/>
        </w:rPr>
        <w:t xml:space="preserve">В нарушение п.52 Инструкции №191н, в Отчете об исполнении бюджета главного </w:t>
      </w:r>
      <w:r>
        <w:rPr>
          <w:bCs/>
          <w:sz w:val="25"/>
          <w:szCs w:val="25"/>
        </w:rPr>
        <w:lastRenderedPageBreak/>
        <w:t xml:space="preserve">распорядителя, распорядителя, </w:t>
      </w:r>
      <w:r>
        <w:rPr>
          <w:bCs/>
          <w:sz w:val="25"/>
          <w:szCs w:val="25"/>
        </w:rPr>
        <w:t xml:space="preserve"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(ф.0503127), централизованная бухгалтерия администрации </w:t>
      </w:r>
      <w:proofErr w:type="spellStart"/>
      <w:r>
        <w:rPr>
          <w:bCs/>
          <w:sz w:val="25"/>
          <w:szCs w:val="25"/>
        </w:rPr>
        <w:t>Тулунского</w:t>
      </w:r>
      <w:proofErr w:type="spellEnd"/>
      <w:r>
        <w:rPr>
          <w:bCs/>
          <w:sz w:val="25"/>
          <w:szCs w:val="25"/>
        </w:rPr>
        <w:t xml:space="preserve"> муниципального райо</w:t>
      </w:r>
      <w:r>
        <w:rPr>
          <w:bCs/>
          <w:sz w:val="25"/>
          <w:szCs w:val="25"/>
        </w:rPr>
        <w:t xml:space="preserve">на не отразила данные по поступлению доходов администраторов доходов бюджета </w:t>
      </w:r>
      <w:proofErr w:type="spellStart"/>
      <w:r>
        <w:rPr>
          <w:bCs/>
          <w:sz w:val="25"/>
          <w:szCs w:val="25"/>
        </w:rPr>
        <w:t>Гуранского</w:t>
      </w:r>
      <w:proofErr w:type="spellEnd"/>
      <w:r>
        <w:rPr>
          <w:bCs/>
          <w:sz w:val="25"/>
          <w:szCs w:val="25"/>
        </w:rPr>
        <w:t xml:space="preserve"> муниципального образования в рамках осуществляемой ими бюджетной деятельности.</w:t>
      </w:r>
      <w:proofErr w:type="gramEnd"/>
      <w:r>
        <w:rPr>
          <w:bCs/>
          <w:sz w:val="25"/>
          <w:szCs w:val="25"/>
        </w:rPr>
        <w:t xml:space="preserve"> Сумма неотраженных в Отчете (ф.0503127) доходов составляет 152,9 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>уб.</w:t>
      </w:r>
    </w:p>
    <w:p w:rsidR="00554429" w:rsidRDefault="000C67B9">
      <w:pPr>
        <w:pStyle w:val="20"/>
        <w:spacing w:after="0" w:line="240" w:lineRule="auto"/>
        <w:ind w:left="0" w:firstLine="720"/>
        <w:jc w:val="both"/>
      </w:pPr>
      <w:r>
        <w:rPr>
          <w:bCs/>
          <w:sz w:val="25"/>
          <w:szCs w:val="25"/>
        </w:rPr>
        <w:t>В нарушение  пу</w:t>
      </w:r>
      <w:r>
        <w:rPr>
          <w:bCs/>
          <w:sz w:val="25"/>
          <w:szCs w:val="25"/>
        </w:rPr>
        <w:t xml:space="preserve">нкта 163 Инструкции №191н централизованная бухгалтерия администрации </w:t>
      </w:r>
      <w:proofErr w:type="spellStart"/>
      <w:r>
        <w:rPr>
          <w:bCs/>
          <w:sz w:val="25"/>
          <w:szCs w:val="25"/>
        </w:rPr>
        <w:t>Тулунского</w:t>
      </w:r>
      <w:proofErr w:type="spellEnd"/>
      <w:r>
        <w:rPr>
          <w:bCs/>
          <w:sz w:val="25"/>
          <w:szCs w:val="25"/>
        </w:rPr>
        <w:t xml:space="preserve"> муниципального района не отразила в сведениях об исполнении бюджета (ф.0503164) данные по поступлению доходов главного администратора доходов бюджета </w:t>
      </w:r>
      <w:proofErr w:type="spellStart"/>
      <w:r>
        <w:rPr>
          <w:bCs/>
          <w:sz w:val="25"/>
          <w:szCs w:val="25"/>
        </w:rPr>
        <w:t>Гуран</w:t>
      </w:r>
      <w:r>
        <w:rPr>
          <w:bCs/>
          <w:sz w:val="25"/>
          <w:szCs w:val="25"/>
        </w:rPr>
        <w:t>ского</w:t>
      </w:r>
      <w:proofErr w:type="spellEnd"/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муниципального</w:t>
      </w:r>
      <w:r>
        <w:rPr>
          <w:bCs/>
          <w:sz w:val="25"/>
          <w:szCs w:val="25"/>
        </w:rPr>
        <w:t xml:space="preserve"> образования. Сумма не отраженных доходов составила </w:t>
      </w:r>
      <w:r>
        <w:rPr>
          <w:bCs/>
          <w:sz w:val="25"/>
          <w:szCs w:val="25"/>
          <w:highlight w:val="white"/>
        </w:rPr>
        <w:t xml:space="preserve">152,9 </w:t>
      </w:r>
      <w:r>
        <w:rPr>
          <w:bCs/>
          <w:sz w:val="25"/>
          <w:szCs w:val="25"/>
        </w:rPr>
        <w:t>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 xml:space="preserve">уб. в том числе:  по КБК </w:t>
      </w:r>
      <w:r>
        <w:rPr>
          <w:bCs/>
          <w:sz w:val="25"/>
          <w:szCs w:val="25"/>
        </w:rPr>
        <w:t xml:space="preserve">1.11.09040.00.0000.120 (Прочие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</w:r>
      <w:r>
        <w:rPr>
          <w:bCs/>
          <w:sz w:val="25"/>
          <w:szCs w:val="25"/>
        </w:rPr>
        <w:t xml:space="preserve">и автономных учреждений, а также имущества государственных и муниципальных унитарных предприятий, в том числе казённых) — 20,2 тыс.руб., </w:t>
      </w:r>
      <w:r>
        <w:rPr>
          <w:bCs/>
          <w:sz w:val="25"/>
          <w:szCs w:val="25"/>
        </w:rPr>
        <w:t xml:space="preserve">по КБК </w:t>
      </w:r>
      <w:r>
        <w:rPr>
          <w:bCs/>
          <w:sz w:val="25"/>
          <w:szCs w:val="25"/>
        </w:rPr>
        <w:t>1.13.01990.00.0000.130 (Прочие доходы от оказания платных услуг (работ) — 115,1 тыс. руб., по КБК  1.13.02990.00</w:t>
      </w:r>
      <w:r>
        <w:rPr>
          <w:bCs/>
          <w:sz w:val="25"/>
          <w:szCs w:val="25"/>
        </w:rPr>
        <w:t>.0000.130 (Прочие доходы от компенсации затрат государства) — 17,6 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>уб.</w:t>
      </w:r>
    </w:p>
    <w:p w:rsidR="00554429" w:rsidRDefault="000C67B9">
      <w:pPr>
        <w:ind w:firstLine="709"/>
        <w:jc w:val="both"/>
        <w:rPr>
          <w:sz w:val="25"/>
          <w:szCs w:val="25"/>
          <w:highlight w:val="white"/>
        </w:rPr>
      </w:pPr>
      <w:proofErr w:type="gramStart"/>
      <w:r>
        <w:rPr>
          <w:bCs/>
          <w:sz w:val="25"/>
          <w:szCs w:val="25"/>
          <w:highlight w:val="white"/>
        </w:rPr>
        <w:t>В нарушение п.167 Приказа Минфина РФ от 28.12.2010г. №191н  «Об утверждении Инструкции о порядке составления и представления годовой, квартальной и месячной отчетности об исполнени</w:t>
      </w:r>
      <w:r>
        <w:rPr>
          <w:bCs/>
          <w:sz w:val="25"/>
          <w:szCs w:val="25"/>
          <w:highlight w:val="white"/>
        </w:rPr>
        <w:t>и бюджетов бюджетной системы РФ», по состоянию на 01.01.2017г. в форме 0503169 «Сведения по дебиторской и кредиторской задолженности» не указано наличие просроченной кредиторской задолженности по расчетам по страховым взносам на обязательное пенсионное стр</w:t>
      </w:r>
      <w:r>
        <w:rPr>
          <w:bCs/>
          <w:sz w:val="25"/>
          <w:szCs w:val="25"/>
          <w:highlight w:val="white"/>
        </w:rPr>
        <w:t>ахование на</w:t>
      </w:r>
      <w:proofErr w:type="gramEnd"/>
      <w:r>
        <w:rPr>
          <w:bCs/>
          <w:sz w:val="25"/>
          <w:szCs w:val="25"/>
          <w:highlight w:val="white"/>
        </w:rPr>
        <w:t xml:space="preserve"> выплату накопительной части трудовой пенсии (за декабрь 2014г.) — 0,001тыс. руб.</w:t>
      </w:r>
    </w:p>
    <w:p w:rsidR="00554429" w:rsidRDefault="00554429">
      <w:pPr>
        <w:pStyle w:val="20"/>
        <w:widowControl/>
        <w:tabs>
          <w:tab w:val="left" w:pos="709"/>
        </w:tabs>
        <w:spacing w:after="0" w:line="240" w:lineRule="auto"/>
        <w:ind w:left="0"/>
        <w:jc w:val="both"/>
        <w:rPr>
          <w:bCs/>
          <w:sz w:val="25"/>
          <w:szCs w:val="25"/>
        </w:rPr>
      </w:pPr>
    </w:p>
    <w:p w:rsidR="00554429" w:rsidRDefault="000C67B9">
      <w:pPr>
        <w:pStyle w:val="Style2"/>
        <w:widowControl/>
        <w:numPr>
          <w:ilvl w:val="0"/>
          <w:numId w:val="1"/>
        </w:numPr>
        <w:spacing w:before="58" w:line="298" w:lineRule="exact"/>
      </w:pPr>
      <w:r>
        <w:rPr>
          <w:rStyle w:val="FontStyle28"/>
          <w:sz w:val="25"/>
          <w:szCs w:val="25"/>
        </w:rPr>
        <w:t xml:space="preserve">Основные характеристики бюджета </w:t>
      </w:r>
      <w:proofErr w:type="spellStart"/>
      <w:r>
        <w:rPr>
          <w:rStyle w:val="FontStyle28"/>
          <w:sz w:val="25"/>
          <w:szCs w:val="25"/>
        </w:rPr>
        <w:t>Гуранского</w:t>
      </w:r>
      <w:proofErr w:type="spellEnd"/>
      <w:r>
        <w:rPr>
          <w:rStyle w:val="FontStyle28"/>
          <w:sz w:val="25"/>
          <w:szCs w:val="25"/>
        </w:rPr>
        <w:t xml:space="preserve"> муниципального образования.</w:t>
      </w:r>
    </w:p>
    <w:p w:rsidR="00554429" w:rsidRDefault="00554429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Первоначально бюджет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на 2016 год утвержден решением </w:t>
      </w:r>
      <w:r>
        <w:rPr>
          <w:sz w:val="25"/>
          <w:szCs w:val="25"/>
        </w:rPr>
        <w:t xml:space="preserve">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 23 «О бюджете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на 2016 год» по доходам в сумме 6753,6тыс. руб., в том числе безвозмездные поступления 3958,6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из них межбюджетные трансферты из областного б</w:t>
      </w:r>
      <w:r>
        <w:rPr>
          <w:sz w:val="25"/>
          <w:szCs w:val="25"/>
        </w:rPr>
        <w:t>юджета 3081,6 тыс.руб., из районного бюджета 877,0 тыс.руб.; по расходам в сумме 6892,6  тыс. руб., с дефицитом в сумме 139,0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или 5 %  утвержденного общего годового объема доходов местного бюджета без учета утвержденного объема безвозмездных пост</w:t>
      </w:r>
      <w:r>
        <w:rPr>
          <w:sz w:val="25"/>
          <w:szCs w:val="25"/>
        </w:rPr>
        <w:t>уплений, что не превышает предел, установленный ст. 92.1 БК РФ.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>Установлен предельный объем муниципального долга на 2016 г. в размере 2795,0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верхний предел муниципального долга по состоянию на 01.01.2017г. в размере 139,0тыс.руб., в том числе ве</w:t>
      </w:r>
      <w:r>
        <w:rPr>
          <w:sz w:val="25"/>
          <w:szCs w:val="25"/>
        </w:rPr>
        <w:t>рхний предел по муниципальным гарантиям 0 тыс.руб., что не превышает предельного размера, установленного ст.107 БК РФ.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 xml:space="preserve"> Резервный фонд утвержден в размере 2,0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что не превышает предельного размера, установленного ст.81 БК РФ. Порядок использовани</w:t>
      </w:r>
      <w:r>
        <w:rPr>
          <w:sz w:val="25"/>
          <w:szCs w:val="25"/>
        </w:rPr>
        <w:t xml:space="preserve">я средств резервного фонда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установлен  постановлением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 от 25.10.2010г. №27 (с учетом изменений, утвержденных  постановлением от 06.06.2016г. №28).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 xml:space="preserve"> Источники внутрен</w:t>
      </w:r>
      <w:r>
        <w:rPr>
          <w:sz w:val="25"/>
          <w:szCs w:val="25"/>
        </w:rPr>
        <w:t>него финансирования дефицита бюджета определены в сумме 139,0 тыс. руб., в том числе получение кредитов от кредитных организаций 139,0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погашение кредитов  0 тыс.руб., изменение остатков средств бюджета 0 </w:t>
      </w:r>
      <w:r>
        <w:rPr>
          <w:sz w:val="25"/>
          <w:szCs w:val="25"/>
        </w:rPr>
        <w:lastRenderedPageBreak/>
        <w:t xml:space="preserve">тыс.руб.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В последующем изменения в </w:t>
      </w:r>
      <w:r>
        <w:rPr>
          <w:sz w:val="25"/>
          <w:szCs w:val="25"/>
        </w:rPr>
        <w:t>бюджет сельского поселения  вносились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года шесть  раз  решениями 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>от 27.01.2016г. №01, от 29.03.2016г. №03, от 31.05.2016г. №10, от 28.06.2016г. №12, от 25.10.2016г. №18, от 27.12.2016г. №23.</w:t>
      </w:r>
    </w:p>
    <w:p w:rsidR="00554429" w:rsidRDefault="000C67B9">
      <w:pPr>
        <w:pStyle w:val="Style6"/>
        <w:widowControl/>
        <w:spacing w:line="240" w:lineRule="auto"/>
        <w:ind w:firstLine="533"/>
      </w:pPr>
      <w:r>
        <w:rPr>
          <w:sz w:val="25"/>
          <w:szCs w:val="25"/>
        </w:rPr>
        <w:tab/>
        <w:t>В окончательном  в</w:t>
      </w:r>
      <w:r>
        <w:rPr>
          <w:sz w:val="25"/>
          <w:szCs w:val="25"/>
        </w:rPr>
        <w:t xml:space="preserve">арианте бюджет поселения на 2016 год утвержден  решением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rStyle w:val="FontStyle29"/>
          <w:sz w:val="25"/>
          <w:szCs w:val="25"/>
        </w:rPr>
        <w:t xml:space="preserve">Думы  </w:t>
      </w:r>
      <w:proofErr w:type="spellStart"/>
      <w:r>
        <w:rPr>
          <w:rStyle w:val="FontStyle29"/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27.12.2016г. № 23 </w:t>
      </w:r>
      <w:r>
        <w:rPr>
          <w:sz w:val="25"/>
          <w:szCs w:val="25"/>
        </w:rPr>
        <w:t>по доходам в сумме 10477,2 тыс. руб., в том числе безвозмездные поступления 8175,9тыс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из них межбюджетные трансферты из областного бюд</w:t>
      </w:r>
      <w:r>
        <w:rPr>
          <w:sz w:val="25"/>
          <w:szCs w:val="25"/>
        </w:rPr>
        <w:t>жета 7298,9 тыс.руб., из районного бюджета  – 877,0 тыс.руб.; по расходам в сумме 11642,5 тыс.руб., с дефицитом в размере 1165,3 тыс.руб., или 50,6 % утвержденного общего годового объема доходов местного бюджета без учета утвержденного объема безвозмездных</w:t>
      </w:r>
      <w:r>
        <w:rPr>
          <w:sz w:val="25"/>
          <w:szCs w:val="25"/>
        </w:rPr>
        <w:t xml:space="preserve"> поступлений. Превышение дефицита бюджета над ограничениями, установленными  ст. 92.1 БК РФ. осуществлено в пределах суммы снижения остатков средств на счете по учету средств бюджета поселения в сумме 1165,3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>Установлен предельный объем муниципал</w:t>
      </w:r>
      <w:r>
        <w:rPr>
          <w:sz w:val="25"/>
          <w:szCs w:val="25"/>
        </w:rPr>
        <w:t>ьного долга на 2016г. в размере 2301,0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в том числе верхний предел муниципального долга по состоянию на 1 января 2017 г. в размере 0 тыс.руб., по муниципальным гарантиям 0 тыс.руб., что соответствует требованиям  ст.107 БК РФ. 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>Источники внутренн</w:t>
      </w:r>
      <w:r>
        <w:rPr>
          <w:sz w:val="25"/>
          <w:szCs w:val="25"/>
        </w:rPr>
        <w:t xml:space="preserve">его финансирования дефицита бюджета определены в сумме 1165,3 тыс. руб. полностью за счет  изменения остатков средств бюджета.   </w:t>
      </w:r>
    </w:p>
    <w:p w:rsidR="00554429" w:rsidRDefault="00554429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proofErr w:type="gramStart"/>
      <w:r>
        <w:rPr>
          <w:sz w:val="25"/>
          <w:szCs w:val="25"/>
        </w:rPr>
        <w:t>Исполнение бюджета поселения в 2016 году по основным его показателям и изменение плановых бюджетных назначений бюджета района</w:t>
      </w:r>
      <w:r>
        <w:rPr>
          <w:sz w:val="25"/>
          <w:szCs w:val="25"/>
        </w:rPr>
        <w:t xml:space="preserve"> в окончательной редакции по сравнению с первоначальной представлено в следующей таблице (в тыс. руб.):</w:t>
      </w:r>
      <w:proofErr w:type="gramEnd"/>
    </w:p>
    <w:p w:rsidR="00554429" w:rsidRDefault="0055442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</w:p>
    <w:tbl>
      <w:tblPr>
        <w:tblW w:w="1952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1779"/>
        <w:gridCol w:w="1992"/>
        <w:gridCol w:w="1869"/>
        <w:gridCol w:w="989"/>
        <w:gridCol w:w="1005"/>
        <w:gridCol w:w="1005"/>
        <w:gridCol w:w="1618"/>
        <w:gridCol w:w="9458"/>
      </w:tblGrid>
      <w:tr w:rsidR="0055442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статей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Первоначальный бюджет на 2016 г   реш.№23 от 23.12.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Окончательный  бюджет на 2016.г реш.№23 от 27.12.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554429" w:rsidRDefault="0055442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Факт     2016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Откл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(гр.3-    гр.2)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Откл</w:t>
            </w:r>
            <w:proofErr w:type="spellEnd"/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(гр.4-гр.3)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(гр</w:t>
            </w:r>
            <w:proofErr w:type="gramStart"/>
            <w:r>
              <w:rPr>
                <w:sz w:val="25"/>
                <w:szCs w:val="25"/>
              </w:rPr>
              <w:t>4</w:t>
            </w:r>
            <w:proofErr w:type="gramEnd"/>
            <w:r>
              <w:rPr>
                <w:sz w:val="25"/>
                <w:szCs w:val="25"/>
              </w:rPr>
              <w:t>:гр3х100)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(гр.3:</w:t>
            </w:r>
            <w:proofErr w:type="gramEnd"/>
          </w:p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гр.2х</w:t>
            </w:r>
          </w:p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100)</w:t>
            </w:r>
          </w:p>
        </w:tc>
      </w:tr>
      <w:tr w:rsidR="0055442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 w:rsidR="0055442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 доходов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6753,6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10477,2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10574,0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+3723,6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+96,8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100,9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</w:pPr>
            <w:r>
              <w:rPr>
                <w:sz w:val="25"/>
                <w:szCs w:val="25"/>
              </w:rPr>
              <w:t>155,1</w:t>
            </w:r>
          </w:p>
        </w:tc>
      </w:tr>
      <w:tr w:rsidR="0055442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Налоговые и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2795,0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2301,3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2398,1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-493,7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+96,8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104,2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</w:pPr>
            <w:r>
              <w:rPr>
                <w:sz w:val="25"/>
                <w:szCs w:val="25"/>
              </w:rPr>
              <w:t>82,3</w:t>
            </w:r>
          </w:p>
        </w:tc>
      </w:tr>
      <w:tr w:rsidR="0055442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3958,6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8175,9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8175,9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+4217,3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</w:pPr>
            <w:r>
              <w:rPr>
                <w:sz w:val="25"/>
                <w:szCs w:val="25"/>
              </w:rPr>
              <w:t>206,5</w:t>
            </w:r>
          </w:p>
        </w:tc>
      </w:tr>
      <w:tr w:rsidR="0055442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 расходов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6892,6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11642,5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10086,7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+4749,9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-1555,8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86,6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</w:pPr>
            <w:r>
              <w:rPr>
                <w:sz w:val="25"/>
                <w:szCs w:val="25"/>
              </w:rPr>
              <w:t>168,9</w:t>
            </w:r>
          </w:p>
        </w:tc>
      </w:tr>
      <w:tr w:rsidR="0055442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Дефицит</w:t>
            </w:r>
            <w:proofErr w:type="gramStart"/>
            <w:r>
              <w:rPr>
                <w:b/>
                <w:sz w:val="25"/>
                <w:szCs w:val="25"/>
              </w:rPr>
              <w:t xml:space="preserve"> (-), </w:t>
            </w:r>
            <w:proofErr w:type="spellStart"/>
            <w:proofErr w:type="gramEnd"/>
            <w:r>
              <w:rPr>
                <w:b/>
                <w:sz w:val="25"/>
                <w:szCs w:val="25"/>
              </w:rPr>
              <w:t>профицит</w:t>
            </w:r>
            <w:proofErr w:type="spellEnd"/>
            <w:r>
              <w:rPr>
                <w:b/>
                <w:sz w:val="25"/>
                <w:szCs w:val="25"/>
              </w:rPr>
              <w:t>(+)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-139,0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-1165,3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+487,3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-1026,3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+1652,6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742"/>
              </w:tabs>
              <w:ind w:left="-108" w:right="8822" w:firstLine="108"/>
              <w:jc w:val="center"/>
            </w:pPr>
            <w:r>
              <w:rPr>
                <w:sz w:val="25"/>
                <w:szCs w:val="25"/>
              </w:rPr>
              <w:t>838,3</w:t>
            </w:r>
          </w:p>
        </w:tc>
      </w:tr>
    </w:tbl>
    <w:p w:rsidR="00554429" w:rsidRDefault="00554429">
      <w:pPr>
        <w:tabs>
          <w:tab w:val="left" w:pos="709"/>
          <w:tab w:val="left" w:pos="1080"/>
        </w:tabs>
        <w:ind w:firstLine="180"/>
        <w:rPr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 xml:space="preserve">Увеличение плановых </w:t>
      </w:r>
      <w:r>
        <w:rPr>
          <w:sz w:val="25"/>
          <w:szCs w:val="25"/>
        </w:rPr>
        <w:t>бюджетных назначений по сравнению с первоначальной редакцией решения о бюджете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2016 года осуществлено по доходам бюджета поселения  всего на сумму 3723,6 тыс. руб. (или на 55,1%), в том числе по группе «Налоговые и неналоговые доходы»  плановые н</w:t>
      </w:r>
      <w:r>
        <w:rPr>
          <w:sz w:val="25"/>
          <w:szCs w:val="25"/>
        </w:rPr>
        <w:t xml:space="preserve">азначения снижены на 493,7 тыс.руб. (или на 17,7%), по группе «Безвозмездные перечисления» увеличены на 44217,3 тыс.руб. </w:t>
      </w:r>
      <w:r>
        <w:rPr>
          <w:sz w:val="25"/>
          <w:szCs w:val="25"/>
        </w:rPr>
        <w:lastRenderedPageBreak/>
        <w:t>(или на 106,5%).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Доходы бюджета поселения  исполнены в сумме 10574,0, тыс. руб.,  что на 96,8 тыс. руб. больше, чем утверждено </w:t>
      </w:r>
      <w:r>
        <w:rPr>
          <w:sz w:val="25"/>
          <w:szCs w:val="25"/>
        </w:rPr>
        <w:t>окончательным решением Думы поселения  о местном бюджете на 2016 год. Плановые назначения по доходам выполнены на 100,9%, в том числе: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>- по налоговым и неналоговым доходам выполнение — 104,2%;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>- по безвозмездным перечислениям выполнение составило 100,0%.</w:t>
      </w:r>
    </w:p>
    <w:p w:rsidR="00554429" w:rsidRDefault="000C67B9">
      <w:pPr>
        <w:jc w:val="both"/>
      </w:pPr>
      <w:r>
        <w:rPr>
          <w:sz w:val="25"/>
          <w:szCs w:val="25"/>
        </w:rPr>
        <w:t>Д</w:t>
      </w:r>
      <w:r>
        <w:rPr>
          <w:sz w:val="25"/>
          <w:szCs w:val="25"/>
        </w:rPr>
        <w:t xml:space="preserve">оля безвозмездных поступлений в общей сумме доходов составила 77,3%, доля собственных доходов (налоговых и неналоговых) в общей сумме доходов составила 22,7%.             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>План по расходам бюджета поселения  по сравнению с первоначальной редакцией увеличен</w:t>
      </w:r>
      <w:r>
        <w:rPr>
          <w:sz w:val="25"/>
          <w:szCs w:val="25"/>
        </w:rPr>
        <w:t xml:space="preserve"> на 4749,9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(или на 68,9%). Расходы бюджета поселения  в 2016 году исполнены в сумме 10086,7 тыс. руб., что ниже уточненных плановых назначений на 1555,8 тыс. руб. (или на 13,4%)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>Плановый размер дефицита увеличен на 1026,3тыс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(или на 738,3%) и</w:t>
      </w:r>
      <w:r>
        <w:rPr>
          <w:sz w:val="25"/>
          <w:szCs w:val="25"/>
        </w:rPr>
        <w:t xml:space="preserve"> утвержден в сумме 1165,3 тыс. руб. По итогам 2016 года бюджет поселения  исполнен с </w:t>
      </w:r>
      <w:proofErr w:type="spellStart"/>
      <w:r>
        <w:rPr>
          <w:sz w:val="25"/>
          <w:szCs w:val="25"/>
        </w:rPr>
        <w:t>профицитом</w:t>
      </w:r>
      <w:proofErr w:type="spellEnd"/>
      <w:r>
        <w:rPr>
          <w:sz w:val="25"/>
          <w:szCs w:val="25"/>
        </w:rPr>
        <w:t xml:space="preserve">  в сумме 487,3 тыс. руб. </w:t>
      </w:r>
    </w:p>
    <w:p w:rsidR="00554429" w:rsidRDefault="000C67B9">
      <w:pPr>
        <w:tabs>
          <w:tab w:val="left" w:pos="1276"/>
        </w:tabs>
        <w:ind w:right="27"/>
        <w:jc w:val="both"/>
        <w:outlineLvl w:val="0"/>
      </w:pPr>
      <w:proofErr w:type="gramStart"/>
      <w:r>
        <w:rPr>
          <w:sz w:val="25"/>
          <w:szCs w:val="25"/>
        </w:rPr>
        <w:t>Остаток средств на едином бюджетном счете, открытом в Управлении Федерального казначейства по Иркутской области после завершения опера</w:t>
      </w:r>
      <w:r>
        <w:rPr>
          <w:sz w:val="25"/>
          <w:szCs w:val="25"/>
        </w:rPr>
        <w:t xml:space="preserve">ции по принятым денежным обязательствам за 2016г. по состоянию  на 01.01.2017г. сложился в сумме  1652612 руб.85 коп.,  что подтверждено данными баланса исполнения бюджета (ф.0503120) и соответствует Отчету о состоянии лицевого счета бюджета № 02343005470 </w:t>
      </w:r>
      <w:r>
        <w:rPr>
          <w:sz w:val="25"/>
          <w:szCs w:val="25"/>
        </w:rPr>
        <w:t>(ф.0531793) Управления Федерального казначейства по Иркутской области</w:t>
      </w:r>
      <w:proofErr w:type="gramEnd"/>
      <w:r>
        <w:rPr>
          <w:sz w:val="25"/>
          <w:szCs w:val="25"/>
        </w:rPr>
        <w:t>. Остатки сложились за счет налоговых и неналоговых доходов бюджета поселения в том числе: целевые остатки дорожного фонда  1017839 руб. 19 коп</w:t>
      </w:r>
      <w:proofErr w:type="gramStart"/>
      <w:r>
        <w:rPr>
          <w:sz w:val="25"/>
          <w:szCs w:val="25"/>
        </w:rPr>
        <w:t xml:space="preserve">., </w:t>
      </w:r>
      <w:proofErr w:type="gramEnd"/>
      <w:r>
        <w:rPr>
          <w:sz w:val="25"/>
          <w:szCs w:val="25"/>
        </w:rPr>
        <w:t>нецелевые средства местного бюджета в сум</w:t>
      </w:r>
      <w:r>
        <w:rPr>
          <w:sz w:val="25"/>
          <w:szCs w:val="25"/>
        </w:rPr>
        <w:t xml:space="preserve">ме 634773 руб. 66 коп. По сравнению с остатками на начало отчетного периода сумма на остатке увеличилась на 487317 руб. 35 коп. </w:t>
      </w:r>
    </w:p>
    <w:p w:rsidR="00554429" w:rsidRDefault="0055442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В соответствии со статьями 217; 217.1 Бюджетного кодекса  РФ и Положением о бюджетном процессе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муниципальном обра</w:t>
      </w:r>
      <w:r>
        <w:rPr>
          <w:sz w:val="25"/>
          <w:szCs w:val="25"/>
        </w:rPr>
        <w:t xml:space="preserve">зовании  Комитет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осуществляет исполнение бюджета поселения на основе сводной бюджетной росписи и кассового плана.  </w:t>
      </w:r>
    </w:p>
    <w:p w:rsidR="00554429" w:rsidRDefault="000C67B9">
      <w:pPr>
        <w:jc w:val="both"/>
      </w:pPr>
      <w:r>
        <w:rPr>
          <w:sz w:val="25"/>
          <w:szCs w:val="25"/>
        </w:rPr>
        <w:t>Проверкой установлено, что составление и ведение сводной бюджетной росписи бюджет</w:t>
      </w:r>
      <w:r>
        <w:rPr>
          <w:sz w:val="25"/>
          <w:szCs w:val="25"/>
        </w:rPr>
        <w:t>а, кассового плана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отчетного года осуществлялось в соответствии с приказами Комитета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16.12.2014г. №791(</w:t>
      </w:r>
      <w:proofErr w:type="spellStart"/>
      <w:r>
        <w:rPr>
          <w:sz w:val="25"/>
          <w:szCs w:val="25"/>
        </w:rPr>
        <w:t>о.д</w:t>
      </w:r>
      <w:proofErr w:type="spellEnd"/>
      <w:r>
        <w:rPr>
          <w:sz w:val="25"/>
          <w:szCs w:val="25"/>
        </w:rPr>
        <w:t xml:space="preserve">) «О порядке составления и ведения кассового плана исполнения бюджета </w:t>
      </w:r>
      <w:proofErr w:type="spellStart"/>
      <w:r>
        <w:rPr>
          <w:sz w:val="25"/>
          <w:szCs w:val="25"/>
        </w:rPr>
        <w:t>Тулунско</w:t>
      </w:r>
      <w:r>
        <w:rPr>
          <w:sz w:val="25"/>
          <w:szCs w:val="25"/>
        </w:rPr>
        <w:t>го</w:t>
      </w:r>
      <w:proofErr w:type="spellEnd"/>
      <w:r>
        <w:rPr>
          <w:sz w:val="25"/>
          <w:szCs w:val="25"/>
        </w:rPr>
        <w:t xml:space="preserve"> муниципального района и бюджетов сельских поселений», от 23.12.2015г. №763а(</w:t>
      </w:r>
      <w:proofErr w:type="spellStart"/>
      <w:r>
        <w:rPr>
          <w:sz w:val="25"/>
          <w:szCs w:val="25"/>
        </w:rPr>
        <w:t>о.д</w:t>
      </w:r>
      <w:proofErr w:type="spellEnd"/>
      <w:r>
        <w:rPr>
          <w:sz w:val="25"/>
          <w:szCs w:val="25"/>
        </w:rPr>
        <w:t>)</w:t>
      </w:r>
      <w:r>
        <w:rPr>
          <w:i/>
          <w:sz w:val="25"/>
          <w:szCs w:val="25"/>
        </w:rPr>
        <w:t xml:space="preserve"> «</w:t>
      </w:r>
      <w:r>
        <w:rPr>
          <w:sz w:val="25"/>
          <w:szCs w:val="25"/>
        </w:rPr>
        <w:t>Об утверждении Порядка составления и ведения сводной бюджетной росписи бюджета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бюджетных росписей главных распорядителей (рас</w:t>
      </w:r>
      <w:r>
        <w:rPr>
          <w:sz w:val="25"/>
          <w:szCs w:val="25"/>
        </w:rPr>
        <w:t>порядителей) средств бюджета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 район» и бюджетов сельских поселений».</w:t>
      </w:r>
    </w:p>
    <w:p w:rsidR="00554429" w:rsidRDefault="000C67B9">
      <w:pPr>
        <w:pStyle w:val="Style6"/>
        <w:widowControl/>
        <w:spacing w:line="240" w:lineRule="auto"/>
        <w:ind w:firstLine="528"/>
      </w:pPr>
      <w:r>
        <w:rPr>
          <w:rStyle w:val="FontStyle29"/>
          <w:sz w:val="25"/>
          <w:szCs w:val="25"/>
        </w:rPr>
        <w:t xml:space="preserve">Уточненная сводная бюджетная роспись, утвержденная приказом Комитета по финансам администрации </w:t>
      </w:r>
      <w:proofErr w:type="spellStart"/>
      <w:r>
        <w:rPr>
          <w:rStyle w:val="FontStyle29"/>
          <w:sz w:val="25"/>
          <w:szCs w:val="25"/>
        </w:rPr>
        <w:t>Тулунского</w:t>
      </w:r>
      <w:proofErr w:type="spellEnd"/>
      <w:r>
        <w:rPr>
          <w:rStyle w:val="FontStyle29"/>
          <w:sz w:val="25"/>
          <w:szCs w:val="25"/>
        </w:rPr>
        <w:t xml:space="preserve"> муниципального района от 30.12.2016г. №264(</w:t>
      </w:r>
      <w:r>
        <w:rPr>
          <w:rStyle w:val="FontStyle29"/>
          <w:sz w:val="25"/>
          <w:szCs w:val="25"/>
        </w:rPr>
        <w:t>о.д.) соответствует показателям Решения о бюджете в окончательной редакции от 27.12.2016г. № 23.</w:t>
      </w:r>
    </w:p>
    <w:p w:rsidR="00554429" w:rsidRDefault="000C67B9">
      <w:pPr>
        <w:pStyle w:val="ab"/>
        <w:tabs>
          <w:tab w:val="left" w:pos="709"/>
        </w:tabs>
        <w:spacing w:before="0" w:after="0"/>
        <w:jc w:val="both"/>
      </w:pPr>
      <w:r>
        <w:rPr>
          <w:color w:val="000000"/>
          <w:sz w:val="25"/>
          <w:szCs w:val="25"/>
        </w:rPr>
        <w:t xml:space="preserve">В  соответствии с требованием статьи 87 Бюджетного кодекса Российской Федерации </w:t>
      </w:r>
      <w:r>
        <w:rPr>
          <w:sz w:val="25"/>
          <w:szCs w:val="25"/>
        </w:rPr>
        <w:t>ведение реестров расходных обязательств осуществляется согласно Порядку ведения</w:t>
      </w:r>
      <w:r>
        <w:rPr>
          <w:sz w:val="25"/>
          <w:szCs w:val="25"/>
        </w:rPr>
        <w:t xml:space="preserve"> реестра расходных обязательств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утвержденного Постановлением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28.10.2011г. № 23. </w:t>
      </w:r>
      <w:r>
        <w:rPr>
          <w:color w:val="000000"/>
          <w:sz w:val="25"/>
          <w:szCs w:val="25"/>
        </w:rPr>
        <w:t xml:space="preserve">«Об утверждении Порядка ведения реестра расходных обязательств </w:t>
      </w:r>
      <w:proofErr w:type="spellStart"/>
      <w:r>
        <w:rPr>
          <w:color w:val="000000"/>
          <w:sz w:val="25"/>
          <w:szCs w:val="25"/>
        </w:rPr>
        <w:t>Гуран</w:t>
      </w:r>
      <w:r>
        <w:rPr>
          <w:sz w:val="25"/>
          <w:szCs w:val="25"/>
        </w:rPr>
        <w:t>ского</w:t>
      </w:r>
      <w:proofErr w:type="spellEnd"/>
      <w:r>
        <w:rPr>
          <w:sz w:val="25"/>
          <w:szCs w:val="25"/>
        </w:rPr>
        <w:t xml:space="preserve"> муниципального об</w:t>
      </w:r>
      <w:r>
        <w:rPr>
          <w:sz w:val="25"/>
          <w:szCs w:val="25"/>
        </w:rPr>
        <w:t>разования</w:t>
      </w:r>
      <w:r>
        <w:rPr>
          <w:color w:val="000000"/>
          <w:sz w:val="25"/>
          <w:szCs w:val="25"/>
        </w:rPr>
        <w:t>» (с изменениями от 17.07.2012г. №22-п, от 12.07.2013г. №31-п), с 30 августа 2016г. - в соответствии с постановлением администрации от 30.08.2016г. № 49.</w:t>
      </w:r>
    </w:p>
    <w:p w:rsidR="00554429" w:rsidRDefault="00554429">
      <w:pPr>
        <w:pStyle w:val="ab"/>
        <w:tabs>
          <w:tab w:val="left" w:pos="709"/>
        </w:tabs>
        <w:spacing w:before="0" w:after="0"/>
        <w:jc w:val="both"/>
        <w:rPr>
          <w:color w:val="000000"/>
          <w:sz w:val="25"/>
          <w:szCs w:val="25"/>
        </w:rPr>
      </w:pPr>
    </w:p>
    <w:p w:rsidR="00554429" w:rsidRDefault="000C67B9">
      <w:pPr>
        <w:pStyle w:val="Style2"/>
        <w:widowControl/>
        <w:numPr>
          <w:ilvl w:val="0"/>
          <w:numId w:val="1"/>
        </w:numPr>
        <w:spacing w:before="58" w:line="298" w:lineRule="exact"/>
      </w:pPr>
      <w:r>
        <w:rPr>
          <w:rStyle w:val="FontStyle28"/>
          <w:sz w:val="25"/>
          <w:szCs w:val="25"/>
        </w:rPr>
        <w:lastRenderedPageBreak/>
        <w:t>Испо</w:t>
      </w:r>
      <w:r>
        <w:rPr>
          <w:rStyle w:val="FontStyle28"/>
          <w:sz w:val="25"/>
          <w:szCs w:val="25"/>
        </w:rPr>
        <w:t>лнение доходной части бюджета поселения.</w:t>
      </w:r>
    </w:p>
    <w:p w:rsidR="00554429" w:rsidRDefault="00554429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</w:p>
    <w:p w:rsidR="00554429" w:rsidRDefault="000C67B9">
      <w:pPr>
        <w:tabs>
          <w:tab w:val="left" w:pos="709"/>
          <w:tab w:val="left" w:pos="1134"/>
        </w:tabs>
        <w:jc w:val="both"/>
      </w:pPr>
      <w:r>
        <w:rPr>
          <w:sz w:val="25"/>
          <w:szCs w:val="25"/>
        </w:rPr>
        <w:t xml:space="preserve">Согласно отчету об исполнении бюджета </w:t>
      </w:r>
      <w:proofErr w:type="spellStart"/>
      <w:r>
        <w:rPr>
          <w:sz w:val="25"/>
          <w:szCs w:val="25"/>
        </w:rPr>
        <w:t>Гуранско</w:t>
      </w:r>
      <w:r>
        <w:rPr>
          <w:sz w:val="25"/>
          <w:szCs w:val="25"/>
        </w:rPr>
        <w:t>го</w:t>
      </w:r>
      <w:proofErr w:type="spellEnd"/>
      <w:r>
        <w:rPr>
          <w:sz w:val="25"/>
          <w:szCs w:val="25"/>
        </w:rPr>
        <w:t xml:space="preserve"> муниципального образования за 2016 год исполнение в целом по доходам бюджета составило 10574,0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или 100,9% к уточненному плану на год. По сравнению с 2015 годом объем доходов бюджета поселения снизился на 97,7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554429" w:rsidRDefault="000C67B9">
      <w:pPr>
        <w:jc w:val="both"/>
      </w:pPr>
      <w:r>
        <w:rPr>
          <w:sz w:val="25"/>
          <w:szCs w:val="25"/>
        </w:rPr>
        <w:t>Основные показатели исполн</w:t>
      </w:r>
      <w:r>
        <w:rPr>
          <w:sz w:val="25"/>
          <w:szCs w:val="25"/>
        </w:rPr>
        <w:t xml:space="preserve">ения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по доходам представлены в таблице:   </w:t>
      </w:r>
    </w:p>
    <w:p w:rsidR="00554429" w:rsidRDefault="000C67B9">
      <w:pPr>
        <w:jc w:val="both"/>
      </w:pPr>
      <w:r>
        <w:rPr>
          <w:sz w:val="25"/>
          <w:szCs w:val="25"/>
        </w:rPr>
        <w:t>(тыс. руб.)</w:t>
      </w:r>
    </w:p>
    <w:tbl>
      <w:tblPr>
        <w:tblW w:w="1024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2801"/>
        <w:gridCol w:w="2077"/>
        <w:gridCol w:w="1638"/>
        <w:gridCol w:w="1934"/>
        <w:gridCol w:w="1794"/>
      </w:tblGrid>
      <w:tr w:rsidR="00554429">
        <w:trPr>
          <w:trHeight w:val="241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Вид дохода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 xml:space="preserve">План </w:t>
            </w:r>
            <w:r>
              <w:rPr>
                <w:lang w:val="en-US"/>
              </w:rPr>
              <w:t xml:space="preserve">2016 </w:t>
            </w:r>
            <w:r>
              <w:t>г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Исполнено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% выполнения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Отклонение</w:t>
            </w:r>
          </w:p>
        </w:tc>
      </w:tr>
      <w:tr w:rsidR="00554429">
        <w:trPr>
          <w:trHeight w:val="241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rPr>
                <w:b/>
              </w:rPr>
              <w:t xml:space="preserve">Собственные источники всего, </w:t>
            </w:r>
          </w:p>
          <w:p w:rsidR="00554429" w:rsidRDefault="000C67B9">
            <w:pPr>
              <w:jc w:val="both"/>
            </w:pPr>
            <w:r>
              <w:rPr>
                <w:b/>
              </w:rPr>
              <w:t>в том числе: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554429">
            <w:pPr>
              <w:jc w:val="center"/>
              <w:rPr>
                <w:b/>
                <w:bCs/>
              </w:rPr>
            </w:pPr>
          </w:p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2301,3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554429">
            <w:pPr>
              <w:jc w:val="center"/>
              <w:rPr>
                <w:b/>
                <w:bCs/>
              </w:rPr>
            </w:pPr>
          </w:p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2398,1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554429">
            <w:pPr>
              <w:jc w:val="center"/>
              <w:rPr>
                <w:b/>
                <w:bCs/>
              </w:rPr>
            </w:pPr>
          </w:p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104,2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554429">
            <w:pPr>
              <w:jc w:val="center"/>
              <w:rPr>
                <w:b/>
                <w:bCs/>
              </w:rPr>
            </w:pPr>
          </w:p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+96,8</w:t>
            </w:r>
          </w:p>
        </w:tc>
      </w:tr>
      <w:tr w:rsidR="00554429">
        <w:trPr>
          <w:trHeight w:val="291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НДФЛ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879,2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912,4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103,8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+33,2</w:t>
            </w:r>
          </w:p>
        </w:tc>
      </w:tr>
      <w:tr w:rsidR="00554429">
        <w:trPr>
          <w:trHeight w:val="552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Доходы от уплаты акцизов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1030,0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1075,0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104,4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+45,0</w:t>
            </w:r>
          </w:p>
        </w:tc>
      </w:tr>
      <w:tr w:rsidR="00554429">
        <w:trPr>
          <w:trHeight w:val="276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ЕСХН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57,3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57,3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100,0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554429">
            <w:pPr>
              <w:snapToGrid w:val="0"/>
              <w:jc w:val="center"/>
            </w:pPr>
          </w:p>
        </w:tc>
      </w:tr>
      <w:tr w:rsidR="00554429">
        <w:trPr>
          <w:trHeight w:val="502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r>
              <w:t>Налог на имущество физических лиц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33,1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35,6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107,6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+2,5</w:t>
            </w:r>
          </w:p>
        </w:tc>
      </w:tr>
      <w:tr w:rsidR="00554429">
        <w:trPr>
          <w:trHeight w:val="291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Земельный налог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-433,3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-417,6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-</w:t>
            </w:r>
          </w:p>
        </w:tc>
      </w:tr>
      <w:tr w:rsidR="00554429">
        <w:trPr>
          <w:trHeight w:val="276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both"/>
            </w:pPr>
            <w:r>
              <w:t>Госпошлина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7,7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7,9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102,6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+0,2</w:t>
            </w:r>
          </w:p>
        </w:tc>
      </w:tr>
      <w:tr w:rsidR="00554429">
        <w:trPr>
          <w:trHeight w:val="276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r>
              <w:t>Аренда имущества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20,2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jc w:val="center"/>
            </w:pPr>
            <w:r>
              <w:t>20,2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100,0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554429">
            <w:pPr>
              <w:snapToGrid w:val="0"/>
              <w:jc w:val="center"/>
            </w:pPr>
          </w:p>
        </w:tc>
      </w:tr>
      <w:tr w:rsidR="00554429">
        <w:trPr>
          <w:trHeight w:val="828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r>
              <w:t xml:space="preserve">Прочие доходы от </w:t>
            </w:r>
            <w:r>
              <w:t>оказания платных услуг (работ)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115,0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115,1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100,1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+0,1</w:t>
            </w:r>
          </w:p>
        </w:tc>
      </w:tr>
      <w:tr w:rsidR="00554429">
        <w:trPr>
          <w:trHeight w:val="844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r>
              <w:t>Прочие доходы от компенсации затрат государства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17,6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17,6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100,0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554429">
            <w:pPr>
              <w:snapToGrid w:val="0"/>
              <w:jc w:val="center"/>
            </w:pPr>
          </w:p>
        </w:tc>
      </w:tr>
      <w:tr w:rsidR="00554429">
        <w:trPr>
          <w:trHeight w:val="508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r>
              <w:t>Доходы от продажи земельных участков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574,5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574,6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100,0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+0,1</w:t>
            </w:r>
          </w:p>
        </w:tc>
      </w:tr>
      <w:tr w:rsidR="00554429">
        <w:trPr>
          <w:trHeight w:val="508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r>
              <w:rPr>
                <w:b/>
              </w:rPr>
              <w:t>Безвозмездные поступления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8175,9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8175,9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54429">
        <w:trPr>
          <w:trHeight w:val="291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>10477,2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>10574,0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+96,8</w:t>
            </w:r>
          </w:p>
        </w:tc>
      </w:tr>
    </w:tbl>
    <w:p w:rsidR="00554429" w:rsidRDefault="00554429">
      <w:pPr>
        <w:jc w:val="both"/>
      </w:pPr>
    </w:p>
    <w:p w:rsidR="00554429" w:rsidRDefault="000C67B9">
      <w:pPr>
        <w:jc w:val="both"/>
      </w:pPr>
      <w:r>
        <w:rPr>
          <w:sz w:val="25"/>
          <w:szCs w:val="25"/>
        </w:rPr>
        <w:t>Собственные доходы бюджета поселения исполнены в 2016 году в сумме 2398,1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что составляет 104,2% от уточненного плана года. Доля собственных доходов в общей сумме доходов составила 22,7%. По сравнению с 2015 годом объем собственных доходов бюджета</w:t>
      </w:r>
      <w:r>
        <w:rPr>
          <w:sz w:val="25"/>
          <w:szCs w:val="25"/>
        </w:rPr>
        <w:t xml:space="preserve"> поселения снизился на 539,5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(или на 18,4%). </w:t>
      </w:r>
    </w:p>
    <w:p w:rsidR="00554429" w:rsidRDefault="000C67B9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Наиболее значительная сумма снижения объема доходов по собственным источникам наблюдается по доходам от уплаты  земельного налога, по сравнению с 2015 годом снижение на 1213,8 тыс. руб. </w:t>
      </w:r>
      <w:r>
        <w:rPr>
          <w:bCs/>
          <w:sz w:val="25"/>
          <w:szCs w:val="25"/>
        </w:rPr>
        <w:t xml:space="preserve"> Основная причи</w:t>
      </w:r>
      <w:r>
        <w:rPr>
          <w:bCs/>
          <w:sz w:val="25"/>
          <w:szCs w:val="25"/>
        </w:rPr>
        <w:t xml:space="preserve">на отрицательного значения по исполнению по земельному налогу - это уточнение ОГБОУ «Специальная (коррекционная) школа-интернат для детей-сирот и детей, оставшихся без попечения родителей, с ограниченными возможностями здоровья п. Целинные Земли» </w:t>
      </w:r>
      <w:r>
        <w:rPr>
          <w:sz w:val="25"/>
          <w:szCs w:val="25"/>
        </w:rPr>
        <w:t>деклараци</w:t>
      </w:r>
      <w:r>
        <w:rPr>
          <w:sz w:val="25"/>
          <w:szCs w:val="25"/>
        </w:rPr>
        <w:t xml:space="preserve">и по </w:t>
      </w:r>
      <w:r>
        <w:rPr>
          <w:bCs/>
          <w:sz w:val="25"/>
          <w:szCs w:val="25"/>
        </w:rPr>
        <w:t>земельному налогу</w:t>
      </w:r>
      <w:proofErr w:type="gramEnd"/>
      <w:r>
        <w:rPr>
          <w:bCs/>
          <w:sz w:val="25"/>
          <w:szCs w:val="25"/>
        </w:rPr>
        <w:t xml:space="preserve"> за 2013-2015 годы в сумме 685,6 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 xml:space="preserve">уб.. </w:t>
      </w:r>
    </w:p>
    <w:p w:rsidR="00554429" w:rsidRDefault="000C67B9">
      <w:pPr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Также значительно снижена сумма  доходов по  доходам от налога на имущество физических лиц, по сравнению с 2015 годом снижение на 199,7 тыс. руб.  Основная причина — несвоевременная уплата, </w:t>
      </w:r>
      <w:r>
        <w:rPr>
          <w:bCs/>
          <w:sz w:val="25"/>
          <w:szCs w:val="25"/>
        </w:rPr>
        <w:t>наличие недоимки составляет  227,9 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>уб.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Сумма увеличения объема доходов по собственным источникам наблюдается по доходам от уплаты акцизов - увеличение по сравнению с 2015г. на 252,1 тыс. руб., по налогу на доходы физических лиц (НДФЛ) — увеличение  на</w:t>
      </w:r>
      <w:r>
        <w:rPr>
          <w:sz w:val="25"/>
          <w:szCs w:val="25"/>
        </w:rPr>
        <w:t xml:space="preserve"> 70,9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Основным видом доходных  источников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за 2016 год являются доходы от уплаты акцизов.  Удельный вес поступления доходы от </w:t>
      </w:r>
      <w:r>
        <w:rPr>
          <w:sz w:val="25"/>
          <w:szCs w:val="25"/>
        </w:rPr>
        <w:lastRenderedPageBreak/>
        <w:t>акцизов в общем поступлении собственных доходов  составляет 44,8%. Следующим по вел</w:t>
      </w:r>
      <w:r>
        <w:rPr>
          <w:sz w:val="25"/>
          <w:szCs w:val="25"/>
        </w:rPr>
        <w:t>ичине  собственным источником формирования бюджета поселения является НДФЛ. Удельный вес поступления налога на доходы физических лиц в общем поступлении собственных доходов  составляет 38,0%.</w:t>
      </w:r>
      <w:r>
        <w:rPr>
          <w:sz w:val="25"/>
          <w:szCs w:val="25"/>
        </w:rPr>
        <w:tab/>
      </w:r>
    </w:p>
    <w:p w:rsidR="00554429" w:rsidRDefault="000C67B9">
      <w:pPr>
        <w:jc w:val="both"/>
      </w:pPr>
      <w:r>
        <w:rPr>
          <w:sz w:val="25"/>
          <w:szCs w:val="25"/>
        </w:rPr>
        <w:t xml:space="preserve">По итогам 2016 года  по платежам в бюджет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</w:t>
      </w:r>
      <w:r>
        <w:rPr>
          <w:sz w:val="25"/>
          <w:szCs w:val="25"/>
        </w:rPr>
        <w:t>ного образования имеет место недоимка, сумма которой  составляет в целом 308,6 тыс. руб.:</w:t>
      </w:r>
    </w:p>
    <w:p w:rsidR="00554429" w:rsidRDefault="000C67B9">
      <w:pPr>
        <w:jc w:val="both"/>
        <w:rPr>
          <w:i/>
          <w:u w:val="single"/>
        </w:rPr>
      </w:pPr>
      <w:r>
        <w:rPr>
          <w:i/>
          <w:u w:val="single"/>
        </w:rPr>
        <w:t xml:space="preserve">тыс. руб.                                                                   </w:t>
      </w:r>
    </w:p>
    <w:tbl>
      <w:tblPr>
        <w:tblW w:w="10143" w:type="dxa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4127"/>
        <w:gridCol w:w="2126"/>
        <w:gridCol w:w="2268"/>
        <w:gridCol w:w="1622"/>
      </w:tblGrid>
      <w:tr w:rsidR="00554429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01.01.2016 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01.01.2017 г.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откл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554429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rPr>
                <w:bCs/>
              </w:rPr>
            </w:pPr>
            <w:r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  <w:rPr>
                <w:bCs/>
              </w:rPr>
            </w:pPr>
            <w:r>
              <w:rPr>
                <w:bCs/>
              </w:rPr>
              <w:t>35,8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  <w:rPr>
                <w:bCs/>
              </w:rPr>
            </w:pPr>
            <w:r>
              <w:rPr>
                <w:bCs/>
              </w:rPr>
              <w:t>-29,4</w:t>
            </w:r>
          </w:p>
        </w:tc>
      </w:tr>
      <w:tr w:rsidR="00554429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r>
              <w:t xml:space="preserve">Налог на </w:t>
            </w:r>
            <w:r>
              <w:t>имущество физ. лиц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78,7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227,9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+149,2</w:t>
            </w:r>
          </w:p>
        </w:tc>
      </w:tr>
      <w:tr w:rsidR="00554429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0,7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1,7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+1,0</w:t>
            </w:r>
          </w:p>
        </w:tc>
      </w:tr>
      <w:tr w:rsidR="00554429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55,6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72,6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+17,0</w:t>
            </w:r>
          </w:p>
        </w:tc>
      </w:tr>
      <w:tr w:rsidR="00554429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r>
              <w:t>итого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170,8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308,6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+137,8</w:t>
            </w:r>
          </w:p>
        </w:tc>
      </w:tr>
    </w:tbl>
    <w:p w:rsidR="00554429" w:rsidRDefault="00554429">
      <w:pPr>
        <w:pStyle w:val="20"/>
        <w:spacing w:line="240" w:lineRule="auto"/>
        <w:ind w:left="0"/>
      </w:pPr>
    </w:p>
    <w:p w:rsidR="00554429" w:rsidRDefault="000C67B9">
      <w:pPr>
        <w:pStyle w:val="20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 xml:space="preserve">Недоимка по платежам в бюджет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по состоянию на 01.01.2017 г. по </w:t>
      </w:r>
      <w:r>
        <w:rPr>
          <w:sz w:val="25"/>
          <w:szCs w:val="25"/>
        </w:rPr>
        <w:t xml:space="preserve">сравнению с данными на 01.01.2016 г. увеличилась на 137,8 тыс. руб.,                                                                  в том числе: </w:t>
      </w:r>
    </w:p>
    <w:p w:rsidR="00554429" w:rsidRDefault="000C67B9">
      <w:pPr>
        <w:pStyle w:val="20"/>
        <w:spacing w:line="240" w:lineRule="auto"/>
        <w:ind w:left="0"/>
      </w:pPr>
      <w:r>
        <w:rPr>
          <w:sz w:val="25"/>
          <w:szCs w:val="25"/>
        </w:rPr>
        <w:t>- по налогу на имущество физических лиц на 149,2 тыс. руб.;</w:t>
      </w:r>
    </w:p>
    <w:p w:rsidR="00554429" w:rsidRDefault="000C67B9">
      <w:pPr>
        <w:pStyle w:val="20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>- по земельному налогу с организаций на 1,0 тыс.</w:t>
      </w:r>
      <w:r>
        <w:rPr>
          <w:sz w:val="25"/>
          <w:szCs w:val="25"/>
        </w:rPr>
        <w:t xml:space="preserve"> руб.;</w:t>
      </w:r>
    </w:p>
    <w:p w:rsidR="00554429" w:rsidRDefault="000C67B9">
      <w:pPr>
        <w:pStyle w:val="20"/>
        <w:spacing w:line="240" w:lineRule="auto"/>
        <w:ind w:left="0"/>
      </w:pPr>
      <w:r>
        <w:rPr>
          <w:sz w:val="25"/>
          <w:szCs w:val="25"/>
        </w:rPr>
        <w:t>- по земельному налогу с физических лиц на 17,0 тыс. руб.;</w:t>
      </w:r>
    </w:p>
    <w:p w:rsidR="00554429" w:rsidRDefault="000C67B9">
      <w:pPr>
        <w:pStyle w:val="20"/>
        <w:tabs>
          <w:tab w:val="left" w:pos="709"/>
          <w:tab w:val="left" w:pos="1134"/>
        </w:tabs>
        <w:spacing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по налогу на доходы физических лиц уменьшилась на 29,4 тыс. руб.</w:t>
      </w:r>
    </w:p>
    <w:p w:rsidR="00554429" w:rsidRDefault="000C67B9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>Основную долю в общем объеме доходов в отчетном году составляют безвозмездные поступления, которые составили 8175,9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или 100,0 % к уточненному плану и 77,3%  к общему поступлению доходов бюджета поселения. </w:t>
      </w:r>
    </w:p>
    <w:p w:rsidR="00554429" w:rsidRDefault="000C67B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>Основные показатели исполнения бюджета по</w:t>
      </w:r>
      <w:r>
        <w:rPr>
          <w:sz w:val="25"/>
          <w:szCs w:val="25"/>
        </w:rPr>
        <w:t xml:space="preserve">селения по безвозмездным поступлениям  представлены в следующей таблице:                                             </w:t>
      </w:r>
    </w:p>
    <w:p w:rsidR="00554429" w:rsidRDefault="000C67B9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>(тыс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уб.)</w:t>
      </w:r>
    </w:p>
    <w:tbl>
      <w:tblPr>
        <w:tblW w:w="10620" w:type="dxa"/>
        <w:tblInd w:w="-2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6842"/>
        <w:gridCol w:w="1440"/>
        <w:gridCol w:w="1261"/>
        <w:gridCol w:w="1077"/>
      </w:tblGrid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Утверждено на 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Исполнено за </w:t>
            </w: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плана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Дотации бюджетам субъектов РФ и </w:t>
            </w:r>
            <w:r>
              <w:rPr>
                <w:b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  <w:sz w:val="22"/>
                <w:szCs w:val="22"/>
              </w:rPr>
              <w:t>2102,2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  <w:sz w:val="22"/>
                <w:szCs w:val="22"/>
              </w:rPr>
              <w:t>2102,2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 xml:space="preserve">Дотации бюджетам поселений </w:t>
            </w:r>
            <w:bookmarkStart w:id="0" w:name="__DdeLink__21391_1478289665"/>
            <w:bookmarkEnd w:id="0"/>
            <w:r>
              <w:rPr>
                <w:sz w:val="22"/>
                <w:szCs w:val="22"/>
              </w:rPr>
              <w:t>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2102,2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2102,2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  <w:sz w:val="22"/>
                <w:szCs w:val="22"/>
              </w:rPr>
              <w:t>5981,1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  <w:sz w:val="22"/>
                <w:szCs w:val="22"/>
              </w:rPr>
              <w:t>5981,1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r>
              <w:rPr>
                <w:sz w:val="22"/>
                <w:szCs w:val="22"/>
              </w:rPr>
              <w:t>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  <w:highlight w:val="white"/>
              </w:rPr>
              <w:t>450,0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  <w:highlight w:val="white"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  <w:highlight w:val="white"/>
              </w:rPr>
              <w:t>368,0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  <w:highlight w:val="white"/>
              </w:rPr>
              <w:t>368,0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 xml:space="preserve">Субсидия на выравнивание уровня бюджетной обеспеченности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5163,1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5163,1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  <w:sz w:val="22"/>
                <w:szCs w:val="22"/>
              </w:rPr>
              <w:t>92,6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  <w:sz w:val="22"/>
                <w:szCs w:val="22"/>
              </w:rPr>
              <w:t>92,6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>
              <w:rPr>
                <w:sz w:val="22"/>
                <w:szCs w:val="22"/>
              </w:rPr>
              <w:t>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429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переданных полномочий субъектов  Российской Федерации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55442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429">
        <w:trPr>
          <w:trHeight w:val="142"/>
        </w:trPr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</w:rPr>
              <w:t>8175,9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</w:rPr>
              <w:t>8175,9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429" w:rsidRDefault="000C67B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554429" w:rsidRDefault="000C67B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По сравнению с предыдущим годом, объем поступлений по группе «Безвозмездные поступления» увеличился на 441,8,0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Основная сумма роста – за счет выделения в 2016г. из областного бюджета  бюджету поселения субсидии на выравнивание уровня </w:t>
      </w:r>
      <w:r>
        <w:rPr>
          <w:sz w:val="25"/>
          <w:szCs w:val="25"/>
        </w:rPr>
        <w:lastRenderedPageBreak/>
        <w:t>бюджетной обе</w:t>
      </w:r>
      <w:r>
        <w:rPr>
          <w:sz w:val="25"/>
          <w:szCs w:val="25"/>
        </w:rPr>
        <w:t xml:space="preserve">спеченности.  </w:t>
      </w:r>
    </w:p>
    <w:p w:rsidR="00554429" w:rsidRDefault="000C67B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Достоверность поступления доходов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отраженных в отчете об исполнении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2016г.  ф. № 0503117, подтверждена отчетом Управления Федерального казначейст</w:t>
      </w:r>
      <w:r>
        <w:rPr>
          <w:sz w:val="25"/>
          <w:szCs w:val="25"/>
        </w:rPr>
        <w:t xml:space="preserve">ва по Иркутской области по поступлениям и выбытиям ф. № 0503151 по состоянию на 1.01.2017г.   </w:t>
      </w:r>
      <w:r>
        <w:rPr>
          <w:sz w:val="25"/>
          <w:szCs w:val="25"/>
        </w:rPr>
        <w:tab/>
      </w:r>
    </w:p>
    <w:p w:rsidR="00554429" w:rsidRDefault="00554429">
      <w:pPr>
        <w:jc w:val="both"/>
        <w:rPr>
          <w:sz w:val="25"/>
          <w:szCs w:val="25"/>
        </w:rPr>
      </w:pPr>
    </w:p>
    <w:p w:rsidR="00554429" w:rsidRDefault="000C67B9">
      <w:pPr>
        <w:pStyle w:val="Style2"/>
        <w:widowControl/>
        <w:numPr>
          <w:ilvl w:val="0"/>
          <w:numId w:val="1"/>
        </w:numPr>
        <w:spacing w:before="139" w:line="240" w:lineRule="auto"/>
      </w:pPr>
      <w:r>
        <w:rPr>
          <w:rStyle w:val="FontStyle28"/>
          <w:sz w:val="25"/>
          <w:szCs w:val="25"/>
        </w:rPr>
        <w:t>Исполнение расходной части бюджета поселения.</w:t>
      </w:r>
    </w:p>
    <w:p w:rsidR="00554429" w:rsidRDefault="00554429">
      <w:pPr>
        <w:pStyle w:val="ac"/>
        <w:ind w:left="0" w:firstLine="284"/>
        <w:jc w:val="both"/>
        <w:rPr>
          <w:sz w:val="25"/>
          <w:szCs w:val="25"/>
        </w:rPr>
      </w:pPr>
    </w:p>
    <w:p w:rsidR="00554429" w:rsidRDefault="000C67B9">
      <w:pPr>
        <w:tabs>
          <w:tab w:val="left" w:pos="709"/>
          <w:tab w:val="left" w:pos="1134"/>
        </w:tabs>
        <w:jc w:val="both"/>
      </w:pPr>
      <w:r>
        <w:rPr>
          <w:sz w:val="25"/>
          <w:szCs w:val="25"/>
        </w:rPr>
        <w:t xml:space="preserve">По отчету об исполнении бюджета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 год расходы исполнены в сумме </w:t>
      </w:r>
      <w:r>
        <w:rPr>
          <w:sz w:val="25"/>
          <w:szCs w:val="25"/>
        </w:rPr>
        <w:t>10086,7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Или 86,6% от уточненного плана на год. По сравнению с 2015 годом объем расходов бюджета поселения увеличился на 484,5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554429" w:rsidRDefault="000C67B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Достоверность произведенных расходов 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отраженных в отчете об испо</w:t>
      </w:r>
      <w:r>
        <w:rPr>
          <w:sz w:val="25"/>
          <w:szCs w:val="25"/>
        </w:rPr>
        <w:t xml:space="preserve">лнении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2016г. ф. № 0503117, подтверждена отчетом Управления Федерального казначейства по Иркутской области по поступлениям и выбытиям ф. № 0503151 по состоянию на 1.01.2017г.</w:t>
      </w:r>
    </w:p>
    <w:p w:rsidR="00554429" w:rsidRDefault="000C67B9">
      <w:pPr>
        <w:pStyle w:val="21"/>
        <w:ind w:left="0" w:firstLine="34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Экономия бюджетных ассигнований </w:t>
      </w:r>
      <w:r>
        <w:rPr>
          <w:sz w:val="25"/>
          <w:szCs w:val="25"/>
        </w:rPr>
        <w:t xml:space="preserve">бюджета поселения  в 2016 году сложилось в  сумме 1555,8 тыс. рублей, в том числе: </w:t>
      </w:r>
    </w:p>
    <w:p w:rsidR="00554429" w:rsidRDefault="000C67B9">
      <w:pPr>
        <w:widowControl/>
        <w:tabs>
          <w:tab w:val="left" w:pos="60"/>
        </w:tabs>
        <w:suppressAutoHyphens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не использованы бюджетные ассигнования </w:t>
      </w:r>
      <w:r>
        <w:rPr>
          <w:bCs/>
          <w:sz w:val="25"/>
          <w:szCs w:val="25"/>
        </w:rPr>
        <w:t xml:space="preserve">на обеспечения деятельности органов местного самоуправления, в сумме </w:t>
      </w:r>
      <w:r>
        <w:rPr>
          <w:sz w:val="25"/>
          <w:szCs w:val="25"/>
        </w:rPr>
        <w:t>73,6</w:t>
      </w:r>
      <w:r>
        <w:rPr>
          <w:bCs/>
          <w:sz w:val="25"/>
          <w:szCs w:val="25"/>
        </w:rPr>
        <w:t xml:space="preserve"> тыс. руб. в связи с </w:t>
      </w:r>
      <w:r>
        <w:rPr>
          <w:sz w:val="25"/>
          <w:szCs w:val="25"/>
        </w:rPr>
        <w:t>экономией по расходам, связанным с пр</w:t>
      </w:r>
      <w:r>
        <w:rPr>
          <w:sz w:val="25"/>
          <w:szCs w:val="25"/>
        </w:rPr>
        <w:t>оведением закупочных процедур;</w:t>
      </w:r>
      <w:r>
        <w:rPr>
          <w:bCs/>
          <w:sz w:val="25"/>
          <w:szCs w:val="25"/>
        </w:rPr>
        <w:t xml:space="preserve"> с </w:t>
      </w:r>
      <w:r>
        <w:rPr>
          <w:sz w:val="25"/>
          <w:szCs w:val="25"/>
        </w:rPr>
        <w:t>возвратом средств ФФСС; уплатой налогов, сборов, госпошлины, членских взносов; оплатой предъявленных счетов за фактически потребленные коммунальные услуги;</w:t>
      </w:r>
    </w:p>
    <w:p w:rsidR="00554429" w:rsidRDefault="000C67B9">
      <w:pPr>
        <w:jc w:val="both"/>
        <w:rPr>
          <w:sz w:val="25"/>
          <w:szCs w:val="25"/>
        </w:rPr>
      </w:pPr>
      <w:r>
        <w:rPr>
          <w:bCs/>
          <w:sz w:val="25"/>
          <w:szCs w:val="25"/>
        </w:rPr>
        <w:t>- н</w:t>
      </w:r>
      <w:r>
        <w:rPr>
          <w:sz w:val="25"/>
          <w:szCs w:val="25"/>
        </w:rPr>
        <w:t xml:space="preserve">е использованы бюджетные ассигнования резервного фонда </w:t>
      </w:r>
      <w:proofErr w:type="spellStart"/>
      <w:r>
        <w:rPr>
          <w:sz w:val="25"/>
          <w:szCs w:val="25"/>
        </w:rPr>
        <w:t>Гуранског</w:t>
      </w:r>
      <w:r>
        <w:rPr>
          <w:sz w:val="25"/>
          <w:szCs w:val="25"/>
        </w:rPr>
        <w:t>о</w:t>
      </w:r>
      <w:proofErr w:type="spellEnd"/>
      <w:r>
        <w:rPr>
          <w:sz w:val="25"/>
          <w:szCs w:val="25"/>
        </w:rPr>
        <w:t xml:space="preserve"> сельского поселения в сумме </w:t>
      </w:r>
      <w:r>
        <w:rPr>
          <w:sz w:val="25"/>
          <w:szCs w:val="25"/>
        </w:rPr>
        <w:t>2,0</w:t>
      </w:r>
      <w:r>
        <w:rPr>
          <w:sz w:val="25"/>
          <w:szCs w:val="25"/>
        </w:rPr>
        <w:t>тыс. руб. в связи с отсутствием на территории поселения в 2016 году чрезвычайных ситуаций;</w:t>
      </w:r>
    </w:p>
    <w:p w:rsidR="00554429" w:rsidRDefault="000C67B9">
      <w:pPr>
        <w:pStyle w:val="ac"/>
        <w:widowControl/>
        <w:tabs>
          <w:tab w:val="left" w:pos="284"/>
          <w:tab w:val="left" w:pos="851"/>
        </w:tabs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не использованы бюджетные ассигнования по муниципальной программе «Обеспечение первичных мер пожарной безопасности в границах насе</w:t>
      </w:r>
      <w:r>
        <w:rPr>
          <w:sz w:val="25"/>
          <w:szCs w:val="25"/>
        </w:rPr>
        <w:t xml:space="preserve">ленных пунктов муниципального образования» в сумме </w:t>
      </w:r>
      <w:r>
        <w:rPr>
          <w:sz w:val="25"/>
          <w:szCs w:val="25"/>
        </w:rPr>
        <w:t>0,1</w:t>
      </w:r>
      <w:r>
        <w:rPr>
          <w:sz w:val="25"/>
          <w:szCs w:val="25"/>
        </w:rPr>
        <w:t xml:space="preserve"> тыс. руб., экономия сложилась в результате проведения закупочных процедур;</w:t>
      </w:r>
    </w:p>
    <w:p w:rsidR="00554429" w:rsidRDefault="000C67B9">
      <w:pPr>
        <w:pStyle w:val="ac"/>
        <w:widowControl/>
        <w:ind w:left="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- не использованы бюджетные ассигнования по муниципальной программе «Дорожная деятельность в отношении автомобильных дорог мес</w:t>
      </w:r>
      <w:r>
        <w:rPr>
          <w:sz w:val="25"/>
          <w:szCs w:val="25"/>
        </w:rPr>
        <w:t xml:space="preserve">тного значения в границах населённых пунктов поселений» в сумме </w:t>
      </w:r>
      <w:r>
        <w:rPr>
          <w:sz w:val="25"/>
          <w:szCs w:val="25"/>
        </w:rPr>
        <w:t>972,8</w:t>
      </w:r>
      <w:r>
        <w:rPr>
          <w:sz w:val="25"/>
          <w:szCs w:val="25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5"/>
          <w:szCs w:val="25"/>
        </w:rPr>
        <w:t>инжекторных</w:t>
      </w:r>
      <w:proofErr w:type="spellEnd"/>
      <w:r>
        <w:rPr>
          <w:sz w:val="25"/>
          <w:szCs w:val="25"/>
        </w:rPr>
        <w:t>) двигателей и сезонностью проведения ремонтных работ;</w:t>
      </w:r>
      <w:proofErr w:type="gramEnd"/>
    </w:p>
    <w:p w:rsidR="00554429" w:rsidRDefault="000C67B9">
      <w:pPr>
        <w:pStyle w:val="ac"/>
        <w:widowControl/>
        <w:tabs>
          <w:tab w:val="left" w:pos="120"/>
          <w:tab w:val="left" w:pos="284"/>
          <w:tab w:val="left" w:pos="630"/>
        </w:tabs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не использованы бюджетные ассигнования по муниципальной программе «Обеспечение населения питьевой водой» в сумме </w:t>
      </w:r>
      <w:r>
        <w:rPr>
          <w:sz w:val="25"/>
          <w:szCs w:val="25"/>
        </w:rPr>
        <w:t>0,5</w:t>
      </w:r>
      <w:r>
        <w:rPr>
          <w:sz w:val="25"/>
          <w:szCs w:val="25"/>
        </w:rPr>
        <w:t xml:space="preserve"> тыс. руб., экономия сложилась в результате проведения закупочных процедур;</w:t>
      </w:r>
    </w:p>
    <w:p w:rsidR="00554429" w:rsidRDefault="000C67B9">
      <w:pPr>
        <w:pStyle w:val="ac"/>
        <w:widowControl/>
        <w:tabs>
          <w:tab w:val="left" w:pos="630"/>
        </w:tabs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не ис</w:t>
      </w:r>
      <w:r>
        <w:rPr>
          <w:sz w:val="25"/>
          <w:szCs w:val="25"/>
        </w:rPr>
        <w:t xml:space="preserve">пользованы бюджетные ассигнования по муниципальной программе «Организация благоустройства территории поселения» в сумме </w:t>
      </w:r>
      <w:r>
        <w:rPr>
          <w:sz w:val="25"/>
          <w:szCs w:val="25"/>
        </w:rPr>
        <w:t>0,4</w:t>
      </w:r>
      <w:r>
        <w:rPr>
          <w:sz w:val="25"/>
          <w:szCs w:val="25"/>
        </w:rPr>
        <w:t xml:space="preserve"> тыс. руб., финансирование  осуществлялось по факту предоставления поставщиками документов на оплату;</w:t>
      </w:r>
    </w:p>
    <w:p w:rsidR="00554429" w:rsidRDefault="000C67B9">
      <w:pPr>
        <w:pStyle w:val="ac"/>
        <w:widowControl/>
        <w:tabs>
          <w:tab w:val="left" w:pos="630"/>
        </w:tabs>
        <w:ind w:left="0"/>
        <w:jc w:val="both"/>
      </w:pPr>
      <w:r>
        <w:rPr>
          <w:sz w:val="25"/>
          <w:szCs w:val="25"/>
        </w:rPr>
        <w:t>- не использованы бюджетные асс</w:t>
      </w:r>
      <w:r>
        <w:rPr>
          <w:sz w:val="25"/>
          <w:szCs w:val="25"/>
        </w:rPr>
        <w:t xml:space="preserve">игнования на организацию благоустройства территории поселения в сумме </w:t>
      </w:r>
      <w:r>
        <w:rPr>
          <w:sz w:val="25"/>
          <w:szCs w:val="25"/>
        </w:rPr>
        <w:t>376,1</w:t>
      </w:r>
      <w:r>
        <w:rPr>
          <w:sz w:val="25"/>
          <w:szCs w:val="25"/>
        </w:rPr>
        <w:t xml:space="preserve"> тыс. руб. в связи с неравномерным поступлением доходов и сезонностью проведения работ;</w:t>
      </w:r>
    </w:p>
    <w:p w:rsidR="00554429" w:rsidRDefault="000C67B9">
      <w:pPr>
        <w:pStyle w:val="ac"/>
        <w:tabs>
          <w:tab w:val="left" w:pos="630"/>
          <w:tab w:val="left" w:pos="851"/>
          <w:tab w:val="left" w:pos="993"/>
        </w:tabs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не использованы бюджетные ассигнования по мероприятиям в сфере культуры  в сумме </w:t>
      </w:r>
      <w:r>
        <w:rPr>
          <w:sz w:val="25"/>
          <w:szCs w:val="25"/>
        </w:rPr>
        <w:t>130,0</w:t>
      </w:r>
      <w:r>
        <w:rPr>
          <w:sz w:val="25"/>
          <w:szCs w:val="25"/>
        </w:rPr>
        <w:t xml:space="preserve"> тыс.</w:t>
      </w:r>
      <w:r>
        <w:rPr>
          <w:sz w:val="25"/>
          <w:szCs w:val="25"/>
        </w:rPr>
        <w:t xml:space="preserve"> руб. в связи с оплатой предъявленных счетов за фактически потребленные коммунальные услуги и услуги связи; с возвратом средств ФФСС; экономией по результатам проведения закупочных процедур;</w:t>
      </w:r>
    </w:p>
    <w:p w:rsidR="00554429" w:rsidRDefault="000C67B9">
      <w:pPr>
        <w:widowControl/>
        <w:tabs>
          <w:tab w:val="left" w:pos="60"/>
        </w:tabs>
        <w:suppressAutoHyphens/>
        <w:ind w:hanging="68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не использованы бюджетные ассигнования на проведение мероприяти</w:t>
      </w:r>
      <w:r>
        <w:rPr>
          <w:sz w:val="25"/>
          <w:szCs w:val="25"/>
        </w:rPr>
        <w:t>й в области физической культуры и спорта в сумме</w:t>
      </w:r>
      <w:proofErr w:type="gramStart"/>
      <w:r>
        <w:rPr>
          <w:sz w:val="25"/>
          <w:szCs w:val="25"/>
        </w:rPr>
        <w:t>0</w:t>
      </w:r>
      <w:proofErr w:type="gramEnd"/>
      <w:r>
        <w:rPr>
          <w:sz w:val="25"/>
          <w:szCs w:val="25"/>
        </w:rPr>
        <w:t>,3</w:t>
      </w:r>
      <w:r>
        <w:rPr>
          <w:sz w:val="25"/>
          <w:szCs w:val="25"/>
        </w:rPr>
        <w:t xml:space="preserve"> тыс. руб. в связи с экономией по результатам проведения закупочных процедур. </w:t>
      </w:r>
    </w:p>
    <w:p w:rsidR="00554429" w:rsidRDefault="00554429">
      <w:pPr>
        <w:pStyle w:val="21"/>
        <w:ind w:left="0"/>
        <w:jc w:val="both"/>
        <w:rPr>
          <w:sz w:val="25"/>
          <w:szCs w:val="25"/>
        </w:rPr>
      </w:pPr>
    </w:p>
    <w:p w:rsidR="00554429" w:rsidRDefault="000C67B9">
      <w:pPr>
        <w:ind w:left="284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Основные показатели расходов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в разрезе </w:t>
      </w:r>
      <w:proofErr w:type="gramStart"/>
      <w:r>
        <w:rPr>
          <w:sz w:val="25"/>
          <w:szCs w:val="25"/>
        </w:rPr>
        <w:t>разделов функциональной классификации расходов бюджетов Российской Федерации</w:t>
      </w:r>
      <w:proofErr w:type="gramEnd"/>
      <w:r>
        <w:rPr>
          <w:sz w:val="25"/>
          <w:szCs w:val="25"/>
        </w:rPr>
        <w:t xml:space="preserve"> представлены в таблице:  </w:t>
      </w:r>
    </w:p>
    <w:p w:rsidR="00554429" w:rsidRDefault="000C67B9">
      <w:pPr>
        <w:rPr>
          <w:sz w:val="25"/>
          <w:szCs w:val="25"/>
        </w:rPr>
      </w:pPr>
      <w:r>
        <w:rPr>
          <w:sz w:val="25"/>
          <w:szCs w:val="25"/>
        </w:rPr>
        <w:t>( тыс. руб.)</w:t>
      </w:r>
    </w:p>
    <w:tbl>
      <w:tblPr>
        <w:tblW w:w="10090" w:type="dxa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3384"/>
        <w:gridCol w:w="1091"/>
        <w:gridCol w:w="1144"/>
        <w:gridCol w:w="1094"/>
        <w:gridCol w:w="1134"/>
        <w:gridCol w:w="1043"/>
        <w:gridCol w:w="1200"/>
      </w:tblGrid>
      <w:tr w:rsidR="00554429">
        <w:trPr>
          <w:cantSplit/>
          <w:trHeight w:val="312"/>
        </w:trPr>
        <w:tc>
          <w:tcPr>
            <w:tcW w:w="3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план 2016г</w:t>
            </w:r>
          </w:p>
        </w:tc>
        <w:tc>
          <w:tcPr>
            <w:tcW w:w="2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исполнение 2016 г</w:t>
            </w:r>
          </w:p>
        </w:tc>
        <w:tc>
          <w:tcPr>
            <w:tcW w:w="2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jc w:val="center"/>
            </w:pPr>
            <w:r>
              <w:t>от</w:t>
            </w:r>
            <w:r>
              <w:t>клонение</w:t>
            </w:r>
          </w:p>
        </w:tc>
      </w:tr>
      <w:tr w:rsidR="00554429">
        <w:trPr>
          <w:cantSplit/>
          <w:trHeight w:val="936"/>
        </w:trPr>
        <w:tc>
          <w:tcPr>
            <w:tcW w:w="3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554429">
            <w:pPr>
              <w:snapToGrid w:val="0"/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сумма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доля расходов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сумма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доля расходов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сумма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% роста, снижения</w:t>
            </w:r>
          </w:p>
        </w:tc>
      </w:tr>
      <w:tr w:rsidR="00554429">
        <w:trPr>
          <w:trHeight w:val="312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1.Общегосударственные вопросы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2524,8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21,7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2449,2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24,3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75,6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97,0</w:t>
            </w:r>
          </w:p>
        </w:tc>
      </w:tr>
      <w:tr w:rsidR="00554429">
        <w:trPr>
          <w:trHeight w:val="312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2.Национальная оборона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91,9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91,9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0,9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100,0</w:t>
            </w:r>
          </w:p>
        </w:tc>
      </w:tr>
      <w:tr w:rsidR="00554429">
        <w:trPr>
          <w:trHeight w:val="936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 xml:space="preserve">3.Национальная безопасность и правоохранительная </w:t>
            </w:r>
            <w:r>
              <w:t>деятельность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80,0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79,9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0,8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99,9</w:t>
            </w:r>
          </w:p>
        </w:tc>
      </w:tr>
      <w:tr w:rsidR="00554429">
        <w:trPr>
          <w:trHeight w:val="312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4.Национальная экономика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1490,5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12,8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517,7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5,1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972,8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34,7</w:t>
            </w:r>
          </w:p>
        </w:tc>
      </w:tr>
      <w:tr w:rsidR="00554429">
        <w:trPr>
          <w:trHeight w:val="624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5.Жилищно-коммунальное хозяйство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1271,4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894,4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8,9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377,0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70,3</w:t>
            </w:r>
          </w:p>
        </w:tc>
      </w:tr>
      <w:tr w:rsidR="00554429">
        <w:trPr>
          <w:trHeight w:val="312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6.Культура, кинематография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3699,4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31,8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3569,4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35,4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130,0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96,5</w:t>
            </w:r>
          </w:p>
        </w:tc>
      </w:tr>
      <w:tr w:rsidR="00554429">
        <w:trPr>
          <w:trHeight w:val="312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7.Социальная политика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259,6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2,2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259,6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2,6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100,0</w:t>
            </w:r>
          </w:p>
        </w:tc>
      </w:tr>
      <w:tr w:rsidR="00554429">
        <w:trPr>
          <w:trHeight w:val="312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8.Физическая культура и спорт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157,0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1,3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156,7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1,6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99,8</w:t>
            </w:r>
          </w:p>
        </w:tc>
      </w:tr>
      <w:tr w:rsidR="00554429">
        <w:trPr>
          <w:trHeight w:val="1560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r>
              <w:t>9.Межбюджетные трансферты общего характера бюджета субъектов 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2067,9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17,8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2067,9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20,5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</w:pPr>
            <w:r>
              <w:t>100,0</w:t>
            </w:r>
          </w:p>
        </w:tc>
      </w:tr>
      <w:tr w:rsidR="00554429">
        <w:trPr>
          <w:trHeight w:val="312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54429" w:rsidRDefault="000C67B9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11642,5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1555,8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54429" w:rsidRDefault="000C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</w:tr>
    </w:tbl>
    <w:p w:rsidR="00554429" w:rsidRDefault="00554429"/>
    <w:p w:rsidR="00554429" w:rsidRDefault="00554429">
      <w:pPr>
        <w:rPr>
          <w:sz w:val="25"/>
          <w:szCs w:val="25"/>
        </w:rPr>
      </w:pPr>
    </w:p>
    <w:p w:rsidR="00554429" w:rsidRDefault="000C67B9">
      <w:pPr>
        <w:jc w:val="both"/>
      </w:pPr>
      <w:r>
        <w:rPr>
          <w:sz w:val="25"/>
          <w:szCs w:val="25"/>
        </w:rPr>
        <w:tab/>
        <w:t>Анализ расходов по разделам функциональной классификации расходов показал следующее:</w:t>
      </w:r>
    </w:p>
    <w:p w:rsidR="00554429" w:rsidRDefault="000C67B9">
      <w:pPr>
        <w:ind w:firstLine="720"/>
        <w:jc w:val="both"/>
      </w:pPr>
      <w:r>
        <w:rPr>
          <w:b/>
          <w:sz w:val="25"/>
          <w:szCs w:val="25"/>
        </w:rPr>
        <w:t>Расходы по разделу 01 «Общегосударственные вопросы»</w:t>
      </w:r>
      <w:r>
        <w:rPr>
          <w:sz w:val="25"/>
          <w:szCs w:val="25"/>
        </w:rPr>
        <w:t xml:space="preserve"> исполнены в сумме 2449,2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Или 97,0% к плану.</w:t>
      </w:r>
    </w:p>
    <w:p w:rsidR="00554429" w:rsidRDefault="000C67B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Расходы по подразделу 0102 «Функционирование высшего должностного лица субъекта РФ и муниципального</w:t>
      </w:r>
      <w:r>
        <w:rPr>
          <w:sz w:val="25"/>
          <w:szCs w:val="25"/>
        </w:rPr>
        <w:t xml:space="preserve"> образования» утверждены в сумме 1001,0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Кассовые расходы исполнены в размере 100,0%  к уточненному плану.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По подразделу 0104 «Функционирование Правительства РФ, высших исполнительных органов государственной власти субъектов РФ, местных ад</w:t>
      </w:r>
      <w:r>
        <w:rPr>
          <w:sz w:val="25"/>
          <w:szCs w:val="25"/>
        </w:rPr>
        <w:t>министраций»  расходы на содержание  администрации поселения в 2016 году составили в сумме  1443,3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или 95,2 % к уточненному плану. 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По подразделу 0111 «Резервные фонды» средства резервного фонда в сумме 2,0тыс. рублей не использованы в связи с от</w:t>
      </w:r>
      <w:r>
        <w:rPr>
          <w:sz w:val="25"/>
          <w:szCs w:val="25"/>
        </w:rPr>
        <w:t xml:space="preserve">сутствием на территории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в 2016 году чрезвычайных ситуаций.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подразделу 0113  «Другие общегосударственные вопросы» отражены расходы  в </w:t>
      </w:r>
      <w:r>
        <w:rPr>
          <w:sz w:val="25"/>
          <w:szCs w:val="25"/>
        </w:rPr>
        <w:lastRenderedPageBreak/>
        <w:t xml:space="preserve">сумме 5,0 тыс. руб. или 87,4% к плану.  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В разрезе КОСГУ расходы распределились сл</w:t>
      </w:r>
      <w:r>
        <w:rPr>
          <w:sz w:val="25"/>
          <w:szCs w:val="25"/>
        </w:rPr>
        <w:t>едующим образом: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оплату труда с начислениями на неё направлено в сумме 1995,7 тыс. руб. или 81,5% от суммы расходов по разделу 01; 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увеличение стоимости материальных запасов в сумме 194,0тыс. руб. или 7,9 % . от общей суммы расходов по разделу 01</w:t>
      </w:r>
      <w:r>
        <w:rPr>
          <w:sz w:val="25"/>
          <w:szCs w:val="25"/>
        </w:rPr>
        <w:t>, в том числе на приобретение ГСМ — 95,6тыс. руб., приобретение запчастей для автомобиля 42,0 тыс. руб</w:t>
      </w:r>
      <w:proofErr w:type="gramStart"/>
      <w:r>
        <w:rPr>
          <w:sz w:val="25"/>
          <w:szCs w:val="25"/>
        </w:rPr>
        <w:t>.;;</w:t>
      </w:r>
      <w:proofErr w:type="gramEnd"/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оплату коммунальных услуг в сумме 187,8 тыс. руб. или 7,7 % от общей суммы расходов по разделу 01;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приобретение основных сре</w:t>
      </w:r>
      <w:proofErr w:type="gramStart"/>
      <w:r>
        <w:rPr>
          <w:sz w:val="25"/>
          <w:szCs w:val="25"/>
        </w:rPr>
        <w:t>дств в с</w:t>
      </w:r>
      <w:proofErr w:type="gramEnd"/>
      <w:r>
        <w:rPr>
          <w:sz w:val="25"/>
          <w:szCs w:val="25"/>
        </w:rPr>
        <w:t>умме 25,</w:t>
      </w:r>
      <w:r>
        <w:rPr>
          <w:sz w:val="25"/>
          <w:szCs w:val="25"/>
        </w:rPr>
        <w:t>6тыс. руб. или 1,0 % от суммы расходов по разделу 01;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оплату услуг связи в сумме </w:t>
      </w:r>
      <w:r>
        <w:rPr>
          <w:sz w:val="25"/>
          <w:szCs w:val="25"/>
        </w:rPr>
        <w:t>22,1</w:t>
      </w:r>
      <w:r>
        <w:rPr>
          <w:sz w:val="25"/>
          <w:szCs w:val="25"/>
        </w:rPr>
        <w:t xml:space="preserve"> тыс. руб. или 0,9 % от суммы расходов по разделу 01;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работы, услуги по содержанию имущества в сумме </w:t>
      </w:r>
      <w:r>
        <w:rPr>
          <w:sz w:val="25"/>
          <w:szCs w:val="25"/>
        </w:rPr>
        <w:t>16,5</w:t>
      </w:r>
      <w:r>
        <w:rPr>
          <w:sz w:val="25"/>
          <w:szCs w:val="25"/>
        </w:rPr>
        <w:t xml:space="preserve">тыс. руб. или 0,7 % от суммы  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расходов по разделу 01;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прочие расходы в сумме </w:t>
      </w:r>
      <w:r>
        <w:rPr>
          <w:sz w:val="25"/>
          <w:szCs w:val="25"/>
        </w:rPr>
        <w:t>4,3</w:t>
      </w:r>
      <w:r>
        <w:rPr>
          <w:sz w:val="25"/>
          <w:szCs w:val="25"/>
        </w:rPr>
        <w:t>тыс. руб. или 0,2 % от суммы расходов по разделу 01;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прочие выплаты в сумме </w:t>
      </w:r>
      <w:r>
        <w:rPr>
          <w:sz w:val="25"/>
          <w:szCs w:val="25"/>
        </w:rPr>
        <w:t>3,3</w:t>
      </w:r>
      <w:r>
        <w:rPr>
          <w:sz w:val="25"/>
          <w:szCs w:val="25"/>
        </w:rPr>
        <w:t>тыс. руб. или 0,1 % от  суммы расходов по разделу 01;</w:t>
      </w:r>
    </w:p>
    <w:p w:rsidR="00554429" w:rsidRDefault="000C67B9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разделу 02 «Национальная оборона»</w:t>
      </w:r>
      <w:r>
        <w:rPr>
          <w:sz w:val="25"/>
          <w:szCs w:val="25"/>
        </w:rPr>
        <w:t xml:space="preserve"> отражены расходы на осуществление первичного воинс</w:t>
      </w:r>
      <w:r>
        <w:rPr>
          <w:sz w:val="25"/>
          <w:szCs w:val="25"/>
        </w:rPr>
        <w:t xml:space="preserve">кого учета на территориях, где отсутствуют военные комиссариаты в сумме 91,9 тыс. руб. или 100 % к плану, в том числе на оплату труда с начислениями на нее 86,0 тыс. рублей или 93,6 % от суммы расходов по разделу 02.  </w:t>
      </w:r>
    </w:p>
    <w:p w:rsidR="00554429" w:rsidRDefault="000C67B9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разделу 03 «Национальная безопасно</w:t>
      </w:r>
      <w:r>
        <w:rPr>
          <w:b/>
          <w:sz w:val="25"/>
          <w:szCs w:val="25"/>
        </w:rPr>
        <w:t xml:space="preserve">сть и правоохранительная деятельность»  </w:t>
      </w:r>
      <w:r>
        <w:rPr>
          <w:sz w:val="25"/>
          <w:szCs w:val="25"/>
        </w:rPr>
        <w:t xml:space="preserve">отражены расходы  по муниципальной программе «Обеспечение первичных мер пожарной безопасности в границах населенных пунктов муниципального образования» в сумме 79,9  тыс. руб. или 99,9 % к плану. </w:t>
      </w:r>
    </w:p>
    <w:p w:rsidR="00554429" w:rsidRDefault="000C67B9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разделу 04 «Наци</w:t>
      </w:r>
      <w:r>
        <w:rPr>
          <w:b/>
          <w:sz w:val="25"/>
          <w:szCs w:val="25"/>
        </w:rPr>
        <w:t xml:space="preserve">ональная экономика» </w:t>
      </w:r>
      <w:r>
        <w:rPr>
          <w:sz w:val="25"/>
          <w:szCs w:val="25"/>
        </w:rPr>
        <w:t xml:space="preserve"> отражены расходы  в сумме 517,7 тыс. руб. или 34,7 % к плану. </w:t>
      </w:r>
    </w:p>
    <w:p w:rsidR="00554429" w:rsidRDefault="000C67B9">
      <w:pPr>
        <w:pStyle w:val="ac"/>
        <w:ind w:left="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по подразделу 0409 «Дорожное хозяйство (дорожные фонды)»</w:t>
      </w:r>
      <w:r>
        <w:rPr>
          <w:sz w:val="25"/>
          <w:szCs w:val="25"/>
        </w:rPr>
        <w:t xml:space="preserve"> проведены расходы  за счет средств муниципального дорожного фонда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образования, утвержден</w:t>
      </w:r>
      <w:r>
        <w:rPr>
          <w:sz w:val="25"/>
          <w:szCs w:val="25"/>
        </w:rPr>
        <w:t>ного в решении Думы о бюджете поселения на 2016г. в сумме 1420,5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Муниципальный дорожный фонд создан  в соответствии с требованиями п.5 ст. 179.4 Бюджетного Кодекса РФ, согласно решения 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27.11.2013г. №15 «О соз</w:t>
      </w:r>
      <w:r>
        <w:rPr>
          <w:sz w:val="25"/>
          <w:szCs w:val="25"/>
        </w:rPr>
        <w:t xml:space="preserve">дании  муниципального  дорожного фонда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 и об утверждении порядка его формирования и использования» (с изменениями и дополнениями, внесенными решением Думы от 20.10.2015г. №14). </w:t>
      </w:r>
    </w:p>
    <w:p w:rsidR="00554429" w:rsidRDefault="000C67B9">
      <w:pPr>
        <w:ind w:right="27" w:firstLine="709"/>
        <w:jc w:val="both"/>
        <w:outlineLvl w:val="0"/>
        <w:rPr>
          <w:sz w:val="25"/>
          <w:szCs w:val="25"/>
        </w:rPr>
      </w:pPr>
      <w:proofErr w:type="gramStart"/>
      <w:r>
        <w:rPr>
          <w:sz w:val="25"/>
          <w:szCs w:val="25"/>
        </w:rPr>
        <w:t>Расходы произведены по муниципальной пр</w:t>
      </w:r>
      <w:r>
        <w:rPr>
          <w:sz w:val="25"/>
          <w:szCs w:val="25"/>
        </w:rPr>
        <w:t>ограмме «Дорожная деятельность в отношении автомобильных дорог местного значения в границах населенных пунктов поселений» на содержание и ремонт автомобильных дорог, в сумме 447,7 тыс. руб. Экономия в сумме 972,8 тыс. руб. сложилась в связи с неравномерным</w:t>
      </w:r>
      <w:r>
        <w:rPr>
          <w:sz w:val="25"/>
          <w:szCs w:val="25"/>
        </w:rPr>
        <w:t xml:space="preserve"> поступлением 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5"/>
          <w:szCs w:val="25"/>
        </w:rPr>
        <w:t>инжекторных</w:t>
      </w:r>
      <w:proofErr w:type="spellEnd"/>
      <w:r>
        <w:rPr>
          <w:sz w:val="25"/>
          <w:szCs w:val="25"/>
        </w:rPr>
        <w:t>) двигателей</w:t>
      </w:r>
      <w:proofErr w:type="gramEnd"/>
      <w:r>
        <w:rPr>
          <w:sz w:val="25"/>
          <w:szCs w:val="25"/>
        </w:rPr>
        <w:t xml:space="preserve"> и сезонностью проведения ремонтных работ.</w:t>
      </w:r>
    </w:p>
    <w:p w:rsidR="00554429" w:rsidRDefault="000C67B9">
      <w:pPr>
        <w:ind w:right="27"/>
        <w:jc w:val="both"/>
        <w:outlineLvl w:val="0"/>
      </w:pPr>
      <w:r>
        <w:rPr>
          <w:sz w:val="25"/>
          <w:szCs w:val="25"/>
        </w:rPr>
        <w:t>Остаток средств дорожного фонда на 01.01.2017г</w:t>
      </w:r>
      <w:r>
        <w:rPr>
          <w:sz w:val="25"/>
          <w:szCs w:val="25"/>
        </w:rPr>
        <w:t>. составил 1017,8 тыс. руб.</w:t>
      </w:r>
    </w:p>
    <w:p w:rsidR="00554429" w:rsidRDefault="000C67B9">
      <w:pPr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по подразделу 0412 «Другие вопросы в области национальной экономики»</w:t>
      </w:r>
      <w:r>
        <w:rPr>
          <w:sz w:val="25"/>
          <w:szCs w:val="25"/>
        </w:rPr>
        <w:t xml:space="preserve"> отражены расходы в сумме 70,0 тыс. руб. или 100 % к плану, в том числе:</w:t>
      </w:r>
    </w:p>
    <w:p w:rsidR="00554429" w:rsidRDefault="000C67B9">
      <w:pPr>
        <w:tabs>
          <w:tab w:val="left" w:pos="993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государственную кадастровую оценку земель населенных пунктов в сумме 30,0 тыс. руб. или 100 % к плану; </w:t>
      </w:r>
    </w:p>
    <w:p w:rsidR="00554429" w:rsidRDefault="000C67B9">
      <w:pPr>
        <w:tabs>
          <w:tab w:val="left" w:pos="993"/>
        </w:tabs>
        <w:jc w:val="both"/>
      </w:pPr>
      <w:r>
        <w:rPr>
          <w:sz w:val="25"/>
          <w:szCs w:val="25"/>
        </w:rPr>
        <w:t xml:space="preserve">- на муниципальную программу «Обеспечение градостроительной и землеустроительной деятельности на территории сельского поселения» в сумме 40,0 тыс. </w:t>
      </w:r>
      <w:r>
        <w:rPr>
          <w:sz w:val="25"/>
          <w:szCs w:val="25"/>
        </w:rPr>
        <w:t xml:space="preserve">руб. или 100 % к плану. </w:t>
      </w:r>
    </w:p>
    <w:p w:rsidR="00554429" w:rsidRDefault="000C67B9">
      <w:pPr>
        <w:tabs>
          <w:tab w:val="left" w:pos="284"/>
        </w:tabs>
        <w:ind w:hanging="142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разделу 05 «</w:t>
      </w:r>
      <w:proofErr w:type="spellStart"/>
      <w:r>
        <w:rPr>
          <w:b/>
          <w:sz w:val="25"/>
          <w:szCs w:val="25"/>
        </w:rPr>
        <w:t>Жилищно</w:t>
      </w:r>
      <w:proofErr w:type="spellEnd"/>
      <w:r>
        <w:rPr>
          <w:b/>
          <w:sz w:val="25"/>
          <w:szCs w:val="25"/>
        </w:rPr>
        <w:t xml:space="preserve"> – коммунальное хозяйство»</w:t>
      </w:r>
      <w:r>
        <w:rPr>
          <w:sz w:val="25"/>
          <w:szCs w:val="25"/>
        </w:rPr>
        <w:t xml:space="preserve">  исполнение  составило </w:t>
      </w:r>
      <w:r>
        <w:rPr>
          <w:b/>
          <w:sz w:val="25"/>
          <w:szCs w:val="25"/>
        </w:rPr>
        <w:t xml:space="preserve">894,4 </w:t>
      </w:r>
      <w:r>
        <w:rPr>
          <w:sz w:val="25"/>
          <w:szCs w:val="25"/>
        </w:rPr>
        <w:t>тыс. руб. или 70,3 % к плану, в том числе:</w:t>
      </w:r>
    </w:p>
    <w:p w:rsidR="00554429" w:rsidRDefault="000C67B9">
      <w:pPr>
        <w:pStyle w:val="ac"/>
        <w:tabs>
          <w:tab w:val="left" w:pos="284"/>
          <w:tab w:val="left" w:pos="851"/>
        </w:tabs>
        <w:ind w:left="0" w:firstLine="709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lastRenderedPageBreak/>
        <w:t xml:space="preserve">по подразделу 0502 «Коммунальное хозяйство» </w:t>
      </w:r>
      <w:r>
        <w:rPr>
          <w:sz w:val="25"/>
          <w:szCs w:val="25"/>
        </w:rPr>
        <w:t>проведены расходы в сумме 376,5 тыс. руб. или 99,8 % к плану на вы</w:t>
      </w:r>
      <w:r>
        <w:rPr>
          <w:sz w:val="25"/>
          <w:szCs w:val="25"/>
        </w:rPr>
        <w:t xml:space="preserve">полнение муниципальной программы «Обеспечение населения питьевой водой». Не использованы бюджетные ассигнования по муниципальной программе «Обеспечение населения питьевой водой» в сумме </w:t>
      </w:r>
      <w:r>
        <w:rPr>
          <w:sz w:val="25"/>
          <w:szCs w:val="25"/>
        </w:rPr>
        <w:t>0,5</w:t>
      </w:r>
      <w:r>
        <w:rPr>
          <w:sz w:val="25"/>
          <w:szCs w:val="25"/>
        </w:rPr>
        <w:t xml:space="preserve"> тыс. руб., экономия сложилась в результате проведения закупочных п</w:t>
      </w:r>
      <w:r>
        <w:rPr>
          <w:sz w:val="25"/>
          <w:szCs w:val="25"/>
        </w:rPr>
        <w:t>роцедур;</w:t>
      </w:r>
    </w:p>
    <w:p w:rsidR="00554429" w:rsidRDefault="000C67B9">
      <w:pPr>
        <w:ind w:firstLine="567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 xml:space="preserve">по подразделу 0503 «Благоустройство» </w:t>
      </w:r>
      <w:r>
        <w:rPr>
          <w:sz w:val="25"/>
          <w:szCs w:val="25"/>
        </w:rPr>
        <w:t>исполнение составило 517,9 тыс. руб. или 57,9 % к плану, в том числе:</w:t>
      </w:r>
    </w:p>
    <w:p w:rsidR="00554429" w:rsidRDefault="000C67B9">
      <w:pPr>
        <w:pStyle w:val="ac"/>
        <w:widowControl/>
        <w:ind w:left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по муниципальной программе «Организация благоустройства территории поселения» в сумме </w:t>
      </w:r>
      <w:r>
        <w:rPr>
          <w:sz w:val="25"/>
          <w:szCs w:val="25"/>
        </w:rPr>
        <w:t>517,9</w:t>
      </w:r>
      <w:r>
        <w:rPr>
          <w:sz w:val="25"/>
          <w:szCs w:val="25"/>
        </w:rPr>
        <w:t xml:space="preserve"> тыс. руб. при плане 518,3 тыс. руб. Не использ</w:t>
      </w:r>
      <w:r>
        <w:rPr>
          <w:sz w:val="25"/>
          <w:szCs w:val="25"/>
        </w:rPr>
        <w:t>ованы бюджетные ассигнования в сумме 0,4 тыс. руб., финансирование  осуществлялось по факту предоставления поставщиками документов на оплату;</w:t>
      </w:r>
    </w:p>
    <w:p w:rsidR="00554429" w:rsidRDefault="000C67B9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По разделу 08 «Культура и кинематография»  </w:t>
      </w:r>
      <w:r>
        <w:rPr>
          <w:sz w:val="25"/>
          <w:szCs w:val="25"/>
        </w:rPr>
        <w:t>исполнение</w:t>
      </w:r>
      <w:r>
        <w:rPr>
          <w:sz w:val="25"/>
          <w:szCs w:val="25"/>
        </w:rPr>
        <w:t xml:space="preserve">  составило </w:t>
      </w:r>
      <w:r>
        <w:rPr>
          <w:sz w:val="25"/>
          <w:szCs w:val="25"/>
        </w:rPr>
        <w:t>3569,4</w:t>
      </w:r>
      <w:r>
        <w:rPr>
          <w:sz w:val="25"/>
          <w:szCs w:val="25"/>
        </w:rPr>
        <w:t xml:space="preserve"> тыс. руб. или 96,5 % к плану. </w:t>
      </w:r>
    </w:p>
    <w:p w:rsidR="00554429" w:rsidRDefault="000C67B9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по подразде</w:t>
      </w:r>
      <w:r>
        <w:rPr>
          <w:b/>
          <w:i/>
          <w:sz w:val="25"/>
          <w:szCs w:val="25"/>
        </w:rPr>
        <w:t>лу 0801 «Культура»</w:t>
      </w:r>
      <w:r>
        <w:rPr>
          <w:sz w:val="25"/>
          <w:szCs w:val="25"/>
        </w:rPr>
        <w:t xml:space="preserve"> отражены расходы на проведение мероприятий в сфере культуры, содержание муниципальных учреждений культуры, в том числе: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обеспечение деятельности учреждений культуры и мероприятия в сфере культуры  в сумме </w:t>
      </w:r>
      <w:r>
        <w:rPr>
          <w:sz w:val="25"/>
          <w:szCs w:val="25"/>
        </w:rPr>
        <w:t>3451,1</w:t>
      </w:r>
      <w:r>
        <w:rPr>
          <w:sz w:val="25"/>
          <w:szCs w:val="25"/>
        </w:rPr>
        <w:t xml:space="preserve"> тыс. руб. или 96,7 %</w:t>
      </w:r>
      <w:r>
        <w:rPr>
          <w:sz w:val="25"/>
          <w:szCs w:val="25"/>
        </w:rPr>
        <w:t xml:space="preserve"> от суммы расходов по подразделу 0801;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обеспечение деятельности библиотеки в сумме </w:t>
      </w:r>
      <w:r>
        <w:rPr>
          <w:sz w:val="25"/>
          <w:szCs w:val="25"/>
        </w:rPr>
        <w:t>118,3</w:t>
      </w:r>
      <w:r>
        <w:rPr>
          <w:sz w:val="25"/>
          <w:szCs w:val="25"/>
        </w:rPr>
        <w:t xml:space="preserve"> тыс. руб. или 3,3 % от суммы расходов по подразделу 0801.</w:t>
      </w:r>
    </w:p>
    <w:p w:rsidR="00554429" w:rsidRDefault="000C67B9">
      <w:pPr>
        <w:ind w:firstLine="720"/>
        <w:jc w:val="both"/>
      </w:pPr>
      <w:r>
        <w:rPr>
          <w:sz w:val="25"/>
          <w:szCs w:val="25"/>
        </w:rPr>
        <w:t>В разрезе КОСГУ расходы распределились следующим образом: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выплату заработной платы с начислениями н</w:t>
      </w:r>
      <w:r>
        <w:rPr>
          <w:sz w:val="25"/>
          <w:szCs w:val="25"/>
        </w:rPr>
        <w:t>а нее направлено 2976,6 тыс. руб. или 83,4 % от суммы расходов по разделу 08;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оплату коммунальных услуг (электроэнергии) – 222,9 тыс. руб. или 6,2 % от суммы расходов по разделу 08;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увеличение стоимости основных средств – 176,3 тыс. руб. или 4,9 </w:t>
      </w:r>
      <w:r>
        <w:rPr>
          <w:sz w:val="25"/>
          <w:szCs w:val="25"/>
        </w:rPr>
        <w:t>% от суммы расходов по разделу 08;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увеличение стоимости материальных запасов – 89,0 тыс. руб. или 2,5 % от суммы по разделу 08; 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прочие расходы – 53,8 тыс. руб. или 1,5 % от суммы расходов по разделу 08;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прочие работы, услуги – 26,3 тыс. руб</w:t>
      </w:r>
      <w:r>
        <w:rPr>
          <w:sz w:val="25"/>
          <w:szCs w:val="25"/>
        </w:rPr>
        <w:t>. или 0,8 % от суммы расходов по разделу 08;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работы и услуги по содержанию имущества – 16,6тыс. руб. или 0,5 % от суммы расходов по разделу 08;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транспортные услуги – 4,4 тыс. руб. или 0,1 % от суммы расходов по разделу 08;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>- на услуги связи – 3,4</w:t>
      </w:r>
      <w:r>
        <w:rPr>
          <w:sz w:val="25"/>
          <w:szCs w:val="25"/>
        </w:rPr>
        <w:t xml:space="preserve"> тыс. руб. или 0,1 % от суммы расходов по разделу 08.</w:t>
      </w:r>
    </w:p>
    <w:p w:rsidR="00554429" w:rsidRDefault="000C67B9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 xml:space="preserve">По разделу 10 «Социальная политика» </w:t>
      </w:r>
      <w:r>
        <w:rPr>
          <w:sz w:val="25"/>
          <w:szCs w:val="25"/>
        </w:rPr>
        <w:t xml:space="preserve"> исполнение составило </w:t>
      </w:r>
      <w:r>
        <w:rPr>
          <w:sz w:val="25"/>
          <w:szCs w:val="25"/>
        </w:rPr>
        <w:t xml:space="preserve">259,6 </w:t>
      </w:r>
      <w:r>
        <w:rPr>
          <w:sz w:val="25"/>
          <w:szCs w:val="25"/>
        </w:rPr>
        <w:t>тыс. руб. или 100% к плановым назначениям.</w:t>
      </w:r>
    </w:p>
    <w:p w:rsidR="00554429" w:rsidRDefault="000C67B9">
      <w:pPr>
        <w:tabs>
          <w:tab w:val="left" w:pos="284"/>
        </w:tabs>
        <w:ind w:right="175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Произведены выплаты доплат к пенсиям муниципальным служащим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в </w:t>
      </w:r>
      <w:r>
        <w:rPr>
          <w:sz w:val="25"/>
          <w:szCs w:val="25"/>
        </w:rPr>
        <w:t xml:space="preserve">соответствии с Положением о порядке назначения, перерасчета размера, индексации и выплаты пенсии за выслугу лет гражданам, замещавшим должности муниципальной службы в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поселения», утвержденным постановлением главы админист</w:t>
      </w:r>
      <w:r>
        <w:rPr>
          <w:sz w:val="25"/>
          <w:szCs w:val="25"/>
        </w:rPr>
        <w:t xml:space="preserve">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24.12.2013г. № 46-пг.</w:t>
      </w:r>
    </w:p>
    <w:p w:rsidR="00554429" w:rsidRDefault="000C67B9">
      <w:pPr>
        <w:tabs>
          <w:tab w:val="left" w:pos="284"/>
        </w:tabs>
        <w:ind w:right="175"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разделу 11 «Мероприятия в области физической культуры и спорта</w:t>
      </w:r>
      <w:proofErr w:type="gramStart"/>
      <w:r>
        <w:rPr>
          <w:b/>
          <w:sz w:val="25"/>
          <w:szCs w:val="25"/>
        </w:rPr>
        <w:t>»</w:t>
      </w:r>
      <w:r>
        <w:rPr>
          <w:sz w:val="25"/>
          <w:szCs w:val="25"/>
        </w:rPr>
        <w:t>о</w:t>
      </w:r>
      <w:proofErr w:type="gramEnd"/>
      <w:r>
        <w:rPr>
          <w:sz w:val="25"/>
          <w:szCs w:val="25"/>
        </w:rPr>
        <w:t xml:space="preserve">тражены расходы на проведение мероприятий в области физической культуры и спорта в сумме 156,7 тыс. руб. или 99,8 % к плану. </w:t>
      </w:r>
    </w:p>
    <w:p w:rsidR="00554429" w:rsidRDefault="000C67B9">
      <w:pPr>
        <w:ind w:firstLine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>П</w:t>
      </w:r>
      <w:r>
        <w:rPr>
          <w:b/>
          <w:sz w:val="25"/>
          <w:szCs w:val="25"/>
        </w:rPr>
        <w:t xml:space="preserve">о разделу 14 «Межбюджетные трансферты» 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тражены межбюджетные трансферты, передаваемые бюджету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из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в соответствии с заключенным соглашением в сумме 2067,9 тыс. руб. или 100% к плану из н</w:t>
      </w:r>
      <w:r>
        <w:rPr>
          <w:sz w:val="25"/>
          <w:szCs w:val="25"/>
        </w:rPr>
        <w:t>их:</w:t>
      </w:r>
    </w:p>
    <w:p w:rsidR="00554429" w:rsidRDefault="000C67B9">
      <w:pPr>
        <w:numPr>
          <w:ilvl w:val="0"/>
          <w:numId w:val="2"/>
        </w:numPr>
        <w:ind w:left="0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межбюджетные трансферты бюджетам муниципальных районов </w:t>
      </w:r>
      <w:proofErr w:type="gramStart"/>
      <w:r>
        <w:rPr>
          <w:sz w:val="25"/>
          <w:szCs w:val="25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sz w:val="25"/>
          <w:szCs w:val="25"/>
        </w:rPr>
        <w:t xml:space="preserve"> в сумме 912,6 тыс. руб.;</w:t>
      </w:r>
    </w:p>
    <w:p w:rsidR="00554429" w:rsidRDefault="000C67B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межбюджетные трансферты на создания</w:t>
      </w:r>
      <w:r>
        <w:rPr>
          <w:sz w:val="25"/>
          <w:szCs w:val="25"/>
        </w:rPr>
        <w:t xml:space="preserve"> условий для организации досуга и </w:t>
      </w:r>
      <w:r>
        <w:rPr>
          <w:sz w:val="25"/>
          <w:szCs w:val="25"/>
        </w:rPr>
        <w:lastRenderedPageBreak/>
        <w:t xml:space="preserve">обеспечения жителей поселения услугами организаций культуры, в части </w:t>
      </w:r>
      <w:r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 культуры в сумме 1155,3 тыс. руб</w:t>
      </w:r>
      <w:r>
        <w:rPr>
          <w:color w:val="181818"/>
          <w:sz w:val="25"/>
          <w:szCs w:val="25"/>
        </w:rPr>
        <w:t>.</w:t>
      </w:r>
    </w:p>
    <w:p w:rsidR="00554429" w:rsidRDefault="00554429">
      <w:pPr>
        <w:ind w:firstLine="720"/>
        <w:jc w:val="both"/>
        <w:rPr>
          <w:sz w:val="25"/>
          <w:szCs w:val="25"/>
        </w:rPr>
      </w:pPr>
    </w:p>
    <w:p w:rsidR="00554429" w:rsidRDefault="000C67B9">
      <w:pPr>
        <w:jc w:val="both"/>
        <w:rPr>
          <w:sz w:val="25"/>
          <w:szCs w:val="25"/>
        </w:rPr>
      </w:pPr>
      <w:r>
        <w:rPr>
          <w:b/>
          <w:sz w:val="25"/>
          <w:szCs w:val="25"/>
          <w:highlight w:val="white"/>
        </w:rPr>
        <w:t xml:space="preserve">В структуре расходов </w:t>
      </w:r>
      <w:r>
        <w:rPr>
          <w:b/>
          <w:sz w:val="25"/>
          <w:szCs w:val="25"/>
        </w:rPr>
        <w:t xml:space="preserve">по экономическому содержанию </w:t>
      </w:r>
      <w:r>
        <w:rPr>
          <w:sz w:val="25"/>
          <w:szCs w:val="25"/>
        </w:rPr>
        <w:t xml:space="preserve"> бюджетные ассигнования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направлены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>:</w:t>
      </w:r>
    </w:p>
    <w:p w:rsidR="00554429" w:rsidRDefault="000C67B9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  выплату заработной платы с начислениями на нее в сумме 5058,3 тыс. руб. или 50,2 % от общей суммы расходов (снижени</w:t>
      </w:r>
      <w:r>
        <w:rPr>
          <w:sz w:val="25"/>
          <w:szCs w:val="25"/>
        </w:rPr>
        <w:t>е по сравнению с 2015 годом на 92,4,0 тыс. руб. (1,8 %);</w:t>
      </w:r>
    </w:p>
    <w:p w:rsidR="00554429" w:rsidRDefault="000C67B9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 межбюджетные трансферты в сумме 2067,9 тыс. руб. или 20,5 % от общей суммы расходов (рост по сравнению с 2015 годом на 56,1 тыс. руб. (2,8%);</w:t>
      </w:r>
    </w:p>
    <w:p w:rsidR="00554429" w:rsidRDefault="000C67B9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 оплату коммунальных услуг в сумме 769,0 тыс. руб. или</w:t>
      </w:r>
      <w:r>
        <w:rPr>
          <w:sz w:val="25"/>
          <w:szCs w:val="25"/>
        </w:rPr>
        <w:t xml:space="preserve"> 7,6 % от общей суммы расходов (рост по сравнению с 2015 годом на 242,8 тыс. руб. (46,1 %);</w:t>
      </w:r>
    </w:p>
    <w:p w:rsidR="00554429" w:rsidRDefault="000C67B9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оплату работ, услуг по содержанию имущества в сумме 872,4 тыс. руб. или 8,6% от общей суммы расходов (снижение по сравнению с 2015 годом на 201,3 тыс. руб. (18,7 </w:t>
      </w:r>
      <w:r>
        <w:rPr>
          <w:sz w:val="25"/>
          <w:szCs w:val="25"/>
        </w:rPr>
        <w:t>%);</w:t>
      </w:r>
    </w:p>
    <w:p w:rsidR="00554429" w:rsidRDefault="000C67B9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 увеличение стоимости основных сре</w:t>
      </w:r>
      <w:proofErr w:type="gramStart"/>
      <w:r>
        <w:rPr>
          <w:sz w:val="25"/>
          <w:szCs w:val="25"/>
        </w:rPr>
        <w:t>дств в с</w:t>
      </w:r>
      <w:proofErr w:type="gramEnd"/>
      <w:r>
        <w:rPr>
          <w:sz w:val="25"/>
          <w:szCs w:val="25"/>
        </w:rPr>
        <w:t>умме 449,5 тыс. руб. или 4,5% от общей суммы расходов (рост по сравнению с 2015 годом на 199,5 тыс. руб. (79,8 %);</w:t>
      </w:r>
    </w:p>
    <w:p w:rsidR="00554429" w:rsidRDefault="000C67B9">
      <w:pPr>
        <w:tabs>
          <w:tab w:val="left" w:pos="1185"/>
        </w:tabs>
        <w:ind w:hanging="3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увеличение стоимости материальных запасов – </w:t>
      </w:r>
      <w:r>
        <w:rPr>
          <w:sz w:val="25"/>
          <w:szCs w:val="25"/>
        </w:rPr>
        <w:t>372,0</w:t>
      </w:r>
      <w:r>
        <w:rPr>
          <w:sz w:val="25"/>
          <w:szCs w:val="25"/>
        </w:rPr>
        <w:t xml:space="preserve"> тыс. руб. или 3,7 % от общей суммы расх</w:t>
      </w:r>
      <w:r>
        <w:rPr>
          <w:sz w:val="25"/>
          <w:szCs w:val="25"/>
        </w:rPr>
        <w:t>одов (рост по сравнению с 2015 годом на 72,8 тыс. руб. (24,3 %);</w:t>
      </w:r>
    </w:p>
    <w:p w:rsidR="00554429" w:rsidRDefault="000C67B9">
      <w:pPr>
        <w:tabs>
          <w:tab w:val="left" w:pos="1125"/>
          <w:tab w:val="left" w:pos="1185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пенсии, пособия, выплачиваемые организациями сектора государственного управления    – </w:t>
      </w:r>
      <w:r>
        <w:rPr>
          <w:sz w:val="25"/>
          <w:szCs w:val="25"/>
        </w:rPr>
        <w:t xml:space="preserve">259,6 </w:t>
      </w:r>
      <w:r>
        <w:rPr>
          <w:sz w:val="25"/>
          <w:szCs w:val="25"/>
        </w:rPr>
        <w:t>тыс. руб. или 2,6 % от общей суммы расходо</w:t>
      </w:r>
      <w:proofErr w:type="gramStart"/>
      <w:r>
        <w:rPr>
          <w:sz w:val="25"/>
          <w:szCs w:val="25"/>
        </w:rPr>
        <w:t>в(</w:t>
      </w:r>
      <w:proofErr w:type="gramEnd"/>
      <w:r>
        <w:rPr>
          <w:sz w:val="25"/>
          <w:szCs w:val="25"/>
        </w:rPr>
        <w:t xml:space="preserve">рост по сравнению с 2015 годом на 122,6 тыс. руб. </w:t>
      </w:r>
      <w:r>
        <w:rPr>
          <w:sz w:val="25"/>
          <w:szCs w:val="25"/>
        </w:rPr>
        <w:t>(89,5 %);</w:t>
      </w:r>
    </w:p>
    <w:p w:rsidR="00554429" w:rsidRDefault="000C67B9">
      <w:pPr>
        <w:tabs>
          <w:tab w:val="left" w:pos="1245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прочие работы, услуги – </w:t>
      </w:r>
      <w:r>
        <w:rPr>
          <w:sz w:val="25"/>
          <w:szCs w:val="25"/>
        </w:rPr>
        <w:t>137,0</w:t>
      </w:r>
      <w:r>
        <w:rPr>
          <w:sz w:val="25"/>
          <w:szCs w:val="25"/>
        </w:rPr>
        <w:t>тыс. руб. или 1,4 % от общей суммы расходов (рост по сравнению с 2015 годом на 65,6 тыс. руб. (91,9 %);</w:t>
      </w:r>
    </w:p>
    <w:p w:rsidR="00554429" w:rsidRDefault="000C67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прочие расходы – </w:t>
      </w:r>
      <w:r>
        <w:rPr>
          <w:sz w:val="25"/>
          <w:szCs w:val="25"/>
        </w:rPr>
        <w:t xml:space="preserve">62,6 </w:t>
      </w:r>
      <w:r>
        <w:rPr>
          <w:sz w:val="25"/>
          <w:szCs w:val="25"/>
        </w:rPr>
        <w:t>тыс. руб. или 0,6 % от общей суммы расходо</w:t>
      </w:r>
      <w:proofErr w:type="gramStart"/>
      <w:r>
        <w:rPr>
          <w:sz w:val="25"/>
          <w:szCs w:val="25"/>
        </w:rPr>
        <w:t>в(</w:t>
      </w:r>
      <w:proofErr w:type="gramEnd"/>
      <w:r>
        <w:rPr>
          <w:sz w:val="25"/>
          <w:szCs w:val="25"/>
        </w:rPr>
        <w:t>рост по сравнению с 2015 годом на 31,</w:t>
      </w:r>
      <w:r>
        <w:rPr>
          <w:sz w:val="25"/>
          <w:szCs w:val="25"/>
        </w:rPr>
        <w:t>8 тыс. руб. (103,2 %);</w:t>
      </w:r>
    </w:p>
    <w:p w:rsidR="00554429" w:rsidRDefault="000C67B9">
      <w:pPr>
        <w:rPr>
          <w:sz w:val="25"/>
          <w:szCs w:val="25"/>
        </w:rPr>
      </w:pPr>
      <w:r>
        <w:rPr>
          <w:sz w:val="25"/>
          <w:szCs w:val="25"/>
        </w:rPr>
        <w:t>- на услуги связи –</w:t>
      </w:r>
      <w:r>
        <w:rPr>
          <w:sz w:val="25"/>
          <w:szCs w:val="25"/>
        </w:rPr>
        <w:t>25,5</w:t>
      </w:r>
      <w:r>
        <w:rPr>
          <w:sz w:val="25"/>
          <w:szCs w:val="25"/>
        </w:rPr>
        <w:t>тыс. руб. или 0,2 % от общей суммы расходо</w:t>
      </w:r>
      <w:proofErr w:type="gramStart"/>
      <w:r>
        <w:rPr>
          <w:sz w:val="25"/>
          <w:szCs w:val="25"/>
        </w:rPr>
        <w:t>в(</w:t>
      </w:r>
      <w:proofErr w:type="gramEnd"/>
      <w:r>
        <w:rPr>
          <w:sz w:val="25"/>
          <w:szCs w:val="25"/>
        </w:rPr>
        <w:t>снижение по сравнению с 2015 годом на 3,3 тыс. руб. (11,5 %);</w:t>
      </w:r>
    </w:p>
    <w:p w:rsidR="00554429" w:rsidRDefault="000C67B9">
      <w:pPr>
        <w:rPr>
          <w:sz w:val="25"/>
          <w:szCs w:val="25"/>
        </w:rPr>
      </w:pPr>
      <w:r>
        <w:rPr>
          <w:sz w:val="25"/>
          <w:szCs w:val="25"/>
        </w:rPr>
        <w:t>- на транспортные услуги –</w:t>
      </w:r>
      <w:r>
        <w:rPr>
          <w:sz w:val="25"/>
          <w:szCs w:val="25"/>
        </w:rPr>
        <w:t xml:space="preserve"> 9,2 </w:t>
      </w:r>
      <w:r>
        <w:rPr>
          <w:sz w:val="25"/>
          <w:szCs w:val="25"/>
        </w:rPr>
        <w:t>тыс. руб. или 0,1 % от общей суммы расходов (снижение по сравнению с 2015</w:t>
      </w:r>
      <w:r>
        <w:rPr>
          <w:sz w:val="25"/>
          <w:szCs w:val="25"/>
        </w:rPr>
        <w:t xml:space="preserve"> годом на 13,4 тыс. руб. (60,0%);</w:t>
      </w:r>
    </w:p>
    <w:p w:rsidR="00554429" w:rsidRDefault="000C67B9">
      <w:r>
        <w:rPr>
          <w:sz w:val="25"/>
          <w:szCs w:val="25"/>
        </w:rPr>
        <w:t xml:space="preserve">- на прочие выплаты – </w:t>
      </w:r>
      <w:r>
        <w:rPr>
          <w:sz w:val="25"/>
          <w:szCs w:val="25"/>
        </w:rPr>
        <w:t>3,7</w:t>
      </w:r>
      <w:r>
        <w:rPr>
          <w:sz w:val="25"/>
          <w:szCs w:val="25"/>
        </w:rPr>
        <w:t xml:space="preserve"> тыс. руб</w:t>
      </w:r>
      <w:proofErr w:type="gramStart"/>
      <w:r>
        <w:rPr>
          <w:sz w:val="25"/>
          <w:szCs w:val="25"/>
        </w:rPr>
        <w:t>.(</w:t>
      </w:r>
      <w:proofErr w:type="gramEnd"/>
      <w:r>
        <w:rPr>
          <w:sz w:val="25"/>
          <w:szCs w:val="25"/>
        </w:rPr>
        <w:t>в 2015 году 0 руб.)</w:t>
      </w:r>
    </w:p>
    <w:p w:rsidR="00554429" w:rsidRDefault="00554429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ind w:left="893"/>
        <w:jc w:val="center"/>
        <w:rPr>
          <w:sz w:val="25"/>
          <w:szCs w:val="25"/>
        </w:rPr>
      </w:pPr>
      <w:r>
        <w:rPr>
          <w:b/>
          <w:sz w:val="25"/>
          <w:szCs w:val="25"/>
        </w:rPr>
        <w:t>5. Исполнения муниципальных программ</w:t>
      </w:r>
    </w:p>
    <w:p w:rsidR="00554429" w:rsidRDefault="00554429">
      <w:pPr>
        <w:tabs>
          <w:tab w:val="left" w:pos="709"/>
          <w:tab w:val="left" w:pos="1080"/>
        </w:tabs>
        <w:jc w:val="center"/>
        <w:rPr>
          <w:sz w:val="25"/>
          <w:szCs w:val="25"/>
          <w:u w:val="single"/>
        </w:rPr>
      </w:pP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При разработке, формировании и реализации муниципальных программ Администрация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руководствуется </w:t>
      </w:r>
      <w:r>
        <w:rPr>
          <w:sz w:val="25"/>
          <w:szCs w:val="25"/>
        </w:rPr>
        <w:t xml:space="preserve">Порядком принятия решений о разработке муниципальных программ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утвержденным Постановлением Администрации </w:t>
      </w:r>
      <w:proofErr w:type="spellStart"/>
      <w:r>
        <w:rPr>
          <w:rStyle w:val="FontStyle29"/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31.12.2015г. №47. </w:t>
      </w:r>
    </w:p>
    <w:p w:rsidR="00554429" w:rsidRDefault="000C67B9">
      <w:pPr>
        <w:jc w:val="both"/>
        <w:outlineLvl w:val="0"/>
      </w:pPr>
      <w:r>
        <w:rPr>
          <w:sz w:val="25"/>
          <w:szCs w:val="25"/>
        </w:rPr>
        <w:t>В окончательном варианте уточн</w:t>
      </w:r>
      <w:r>
        <w:rPr>
          <w:sz w:val="25"/>
          <w:szCs w:val="25"/>
        </w:rPr>
        <w:t xml:space="preserve">енного бюджета поселения, согласно решения Думы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27.12.2016г. № 23 «О внесении изменений в решение Думы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№23 «О бюджете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2016 год» утверж</w:t>
      </w:r>
      <w:r>
        <w:rPr>
          <w:sz w:val="25"/>
          <w:szCs w:val="25"/>
        </w:rPr>
        <w:t>дено бюджетных ассигнований на реализацию муниципальных программ 2900,8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554429" w:rsidRDefault="000C67B9">
      <w:pPr>
        <w:tabs>
          <w:tab w:val="left" w:pos="720"/>
        </w:tabs>
        <w:jc w:val="both"/>
      </w:pPr>
      <w:r>
        <w:rPr>
          <w:rStyle w:val="1"/>
          <w:rFonts w:cs="Times New Roman"/>
        </w:rPr>
        <w:t xml:space="preserve">По состоянию на 01.01.2017 года исполнение по муниципальным программам </w:t>
      </w:r>
      <w:proofErr w:type="spellStart"/>
      <w:r>
        <w:rPr>
          <w:rStyle w:val="1"/>
          <w:rFonts w:cs="Times New Roman"/>
        </w:rPr>
        <w:t>Гуранского</w:t>
      </w:r>
      <w:proofErr w:type="spellEnd"/>
      <w:r>
        <w:rPr>
          <w:rStyle w:val="1"/>
          <w:rFonts w:cs="Times New Roman"/>
        </w:rPr>
        <w:t xml:space="preserve">  муниципального образования составило 1927,0 тыс</w:t>
      </w:r>
      <w:proofErr w:type="gramStart"/>
      <w:r>
        <w:rPr>
          <w:rStyle w:val="1"/>
          <w:rFonts w:cs="Times New Roman"/>
        </w:rPr>
        <w:t>.р</w:t>
      </w:r>
      <w:proofErr w:type="gramEnd"/>
      <w:r>
        <w:rPr>
          <w:rStyle w:val="1"/>
          <w:rFonts w:cs="Times New Roman"/>
        </w:rPr>
        <w:t>уб. или 66,4% от утвержденных бюджетных ас</w:t>
      </w:r>
      <w:r>
        <w:rPr>
          <w:rStyle w:val="1"/>
          <w:rFonts w:cs="Times New Roman"/>
        </w:rPr>
        <w:t>сигнований.</w:t>
      </w:r>
    </w:p>
    <w:p w:rsidR="00554429" w:rsidRDefault="000C67B9">
      <w:pPr>
        <w:tabs>
          <w:tab w:val="left" w:pos="720"/>
        </w:tabs>
        <w:jc w:val="both"/>
      </w:pPr>
      <w:r>
        <w:rPr>
          <w:sz w:val="25"/>
          <w:szCs w:val="25"/>
        </w:rPr>
        <w:t>Исполнение муниципальных программ, финансируемых из бюджета поселения в 2016 году, представлено в следующей таблице:</w:t>
      </w:r>
    </w:p>
    <w:p w:rsidR="00554429" w:rsidRDefault="000C67B9">
      <w:pPr>
        <w:tabs>
          <w:tab w:val="left" w:pos="720"/>
        </w:tabs>
        <w:jc w:val="both"/>
      </w:pPr>
      <w:r>
        <w:rPr>
          <w:sz w:val="25"/>
          <w:szCs w:val="25"/>
        </w:rPr>
        <w:t>(руб., коп.)</w:t>
      </w:r>
    </w:p>
    <w:tbl>
      <w:tblPr>
        <w:tblW w:w="9674" w:type="dxa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1101"/>
        <w:gridCol w:w="4148"/>
        <w:gridCol w:w="1418"/>
        <w:gridCol w:w="1416"/>
        <w:gridCol w:w="1591"/>
      </w:tblGrid>
      <w:tr w:rsidR="00554429">
        <w:trPr>
          <w:trHeight w:val="42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КП - расходы всего год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Остаток КП - расходы год</w:t>
            </w:r>
          </w:p>
        </w:tc>
      </w:tr>
      <w:tr w:rsidR="00554429">
        <w:trPr>
          <w:trHeight w:val="55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</w:t>
            </w:r>
            <w:r>
              <w:rPr>
                <w:rFonts w:ascii="Arial CYR" w:hAnsi="Arial CYR" w:cs="Arial CYR"/>
                <w:sz w:val="16"/>
                <w:szCs w:val="16"/>
              </w:rPr>
              <w:t>программа "Обеспечение населения питьевой водой"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377058,15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376544,64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513,51</w:t>
            </w:r>
          </w:p>
        </w:tc>
      </w:tr>
      <w:tr w:rsidR="00554429">
        <w:trPr>
          <w:trHeight w:val="67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7952300000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40000,00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40000,00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54429">
        <w:trPr>
          <w:trHeight w:val="90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1420454,83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447658,57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972796,26</w:t>
            </w:r>
          </w:p>
        </w:tc>
      </w:tr>
      <w:tr w:rsidR="00554429">
        <w:trPr>
          <w:trHeight w:val="90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7952700000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"Обеспечение первичных мер пожарной безопасности  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границах населённых пунктов поселений"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79921,48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78,52</w:t>
            </w:r>
          </w:p>
        </w:tc>
      </w:tr>
      <w:tr w:rsidR="00554429">
        <w:trPr>
          <w:trHeight w:val="67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465000,00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465000,00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54429">
        <w:trPr>
          <w:trHeight w:val="76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7953300000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"Организация </w:t>
            </w:r>
            <w:r>
              <w:rPr>
                <w:rFonts w:ascii="Arial CYR" w:hAnsi="Arial CYR" w:cs="Arial CYR"/>
                <w:sz w:val="16"/>
                <w:szCs w:val="16"/>
              </w:rPr>
              <w:t>благоустройства территории поселения"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518308,76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5544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517901,89</w:t>
            </w:r>
          </w:p>
          <w:p w:rsidR="00554429" w:rsidRDefault="005544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406,87</w:t>
            </w:r>
          </w:p>
        </w:tc>
      </w:tr>
      <w:tr w:rsidR="00554429">
        <w:trPr>
          <w:trHeight w:val="33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Итого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2900821,74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1927026,58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54429" w:rsidRDefault="000C67B9">
            <w:pPr>
              <w:jc w:val="right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973795,16</w:t>
            </w:r>
          </w:p>
        </w:tc>
      </w:tr>
    </w:tbl>
    <w:p w:rsidR="00554429" w:rsidRDefault="000C67B9">
      <w:pPr>
        <w:spacing w:before="240" w:after="240"/>
        <w:ind w:firstLine="381"/>
        <w:jc w:val="both"/>
        <w:rPr>
          <w:sz w:val="25"/>
          <w:szCs w:val="25"/>
        </w:rPr>
      </w:pPr>
      <w:r>
        <w:rPr>
          <w:sz w:val="25"/>
          <w:szCs w:val="25"/>
        </w:rPr>
        <w:t>- по муниципальной программе "Обеспечение населения питьевой водой" на сумму 376544,64 руб. выполнен ремонт водонапорных башен, произведена замена</w:t>
      </w:r>
      <w:r>
        <w:rPr>
          <w:sz w:val="25"/>
          <w:szCs w:val="25"/>
        </w:rPr>
        <w:t xml:space="preserve"> глубинных насосов, приобретены строительные материалы;</w:t>
      </w:r>
    </w:p>
    <w:p w:rsidR="00554429" w:rsidRDefault="000C67B9">
      <w:pPr>
        <w:spacing w:before="240" w:after="240"/>
        <w:ind w:firstLine="381"/>
        <w:jc w:val="both"/>
        <w:rPr>
          <w:sz w:val="25"/>
          <w:szCs w:val="25"/>
        </w:rPr>
      </w:pPr>
      <w:r>
        <w:rPr>
          <w:sz w:val="25"/>
          <w:szCs w:val="25"/>
        </w:rPr>
        <w:t>- по муниципальной программе "Обеспечение градостроительной и землеустроительной деятельности на территории сельского поселения" на сумму 40000,00 руб. произведена оплата за выполнение работ по подгот</w:t>
      </w:r>
      <w:r>
        <w:rPr>
          <w:sz w:val="25"/>
          <w:szCs w:val="25"/>
        </w:rPr>
        <w:t xml:space="preserve">овке местных нормативов градостроительного проектирования; </w:t>
      </w:r>
    </w:p>
    <w:p w:rsidR="00554429" w:rsidRDefault="000C67B9">
      <w:pPr>
        <w:spacing w:before="240" w:after="240"/>
        <w:ind w:firstLine="381"/>
        <w:jc w:val="both"/>
      </w:pPr>
      <w:proofErr w:type="gramStart"/>
      <w:r>
        <w:rPr>
          <w:sz w:val="25"/>
          <w:szCs w:val="25"/>
        </w:rPr>
        <w:t>- по муниципальной программе "Дорожная деятельность в отношении автомобильных дорог местного значения в границах населённых пунктов поселений" на сумму 447658,57 руб. проведены ремонтные работы ав</w:t>
      </w:r>
      <w:r>
        <w:rPr>
          <w:sz w:val="25"/>
          <w:szCs w:val="25"/>
        </w:rPr>
        <w:t xml:space="preserve">томобильных дорог по ул. Придорожная с. Гуран и от федеральной трассы до  гаражей п. Целинные Земли, Причина неисполнения бюджетных ассигнований по данной муниципальной </w:t>
      </w:r>
      <w:proofErr w:type="spellStart"/>
      <w:r>
        <w:rPr>
          <w:sz w:val="25"/>
          <w:szCs w:val="25"/>
        </w:rPr>
        <w:t>программев</w:t>
      </w:r>
      <w:proofErr w:type="spellEnd"/>
      <w:r>
        <w:rPr>
          <w:sz w:val="25"/>
          <w:szCs w:val="25"/>
        </w:rPr>
        <w:t xml:space="preserve"> сумме 972796,26 руб.  связана  с тем, что поступление доходов от уплаты акци</w:t>
      </w:r>
      <w:r>
        <w:rPr>
          <w:sz w:val="25"/>
          <w:szCs w:val="25"/>
        </w:rPr>
        <w:t>зов на</w:t>
      </w:r>
      <w:proofErr w:type="gramEnd"/>
      <w:r>
        <w:rPr>
          <w:sz w:val="25"/>
          <w:szCs w:val="25"/>
        </w:rPr>
        <w:t xml:space="preserve">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5"/>
          <w:szCs w:val="25"/>
        </w:rPr>
        <w:t>инжекторных</w:t>
      </w:r>
      <w:proofErr w:type="spellEnd"/>
      <w:r>
        <w:rPr>
          <w:sz w:val="25"/>
          <w:szCs w:val="25"/>
        </w:rPr>
        <w:t>) двигателей поступают в доход бюджета ежемесячно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года, а ремонтные дорожные работы имеют сезонный характер  проведения;</w:t>
      </w:r>
    </w:p>
    <w:p w:rsidR="00554429" w:rsidRDefault="000C67B9">
      <w:pPr>
        <w:spacing w:before="240" w:after="2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по муниципальной программе "Обеспечение первичных мер пожарной безопасности в границах населенных пунктов поселения" на сумму 79921,48 руб. произведены оплата за обслуживание пожарно-охранной сигнализации, за противопожарную </w:t>
      </w:r>
      <w:proofErr w:type="spellStart"/>
      <w:r>
        <w:rPr>
          <w:sz w:val="25"/>
          <w:szCs w:val="25"/>
        </w:rPr>
        <w:t>опашку</w:t>
      </w:r>
      <w:proofErr w:type="gramStart"/>
      <w:r>
        <w:rPr>
          <w:sz w:val="25"/>
          <w:szCs w:val="25"/>
        </w:rPr>
        <w:t>,п</w:t>
      </w:r>
      <w:proofErr w:type="gramEnd"/>
      <w:r>
        <w:rPr>
          <w:sz w:val="25"/>
          <w:szCs w:val="25"/>
        </w:rPr>
        <w:t>риобретены</w:t>
      </w:r>
      <w:proofErr w:type="spellEnd"/>
      <w:r>
        <w:rPr>
          <w:sz w:val="25"/>
          <w:szCs w:val="25"/>
        </w:rPr>
        <w:t xml:space="preserve"> ранцевые о</w:t>
      </w:r>
      <w:r>
        <w:rPr>
          <w:sz w:val="25"/>
          <w:szCs w:val="25"/>
        </w:rPr>
        <w:t xml:space="preserve">гнетушители, </w:t>
      </w:r>
      <w:proofErr w:type="spellStart"/>
      <w:r>
        <w:rPr>
          <w:sz w:val="25"/>
          <w:szCs w:val="25"/>
        </w:rPr>
        <w:t>мотопомпа</w:t>
      </w:r>
      <w:proofErr w:type="spellEnd"/>
      <w:r>
        <w:rPr>
          <w:sz w:val="25"/>
          <w:szCs w:val="25"/>
        </w:rPr>
        <w:t xml:space="preserve"> бензиновая;</w:t>
      </w:r>
    </w:p>
    <w:p w:rsidR="00554429" w:rsidRDefault="000C67B9">
      <w:pPr>
        <w:spacing w:before="240" w:after="24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по муниципальной программе "Повышение эффективности бюджетных расходов сельских поселений на 2015-2017 годы"</w:t>
      </w:r>
      <w:r>
        <w:rPr>
          <w:sz w:val="25"/>
          <w:szCs w:val="25"/>
        </w:rPr>
        <w:t xml:space="preserve"> произведены расходы на сумму 465000,00 руб. в т.ч.: - по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произведены выплаты заработной платы и перечисления страховых взносов в сумме 359760,52 руб., оплата за коммунальные услуги (электроэнергия) в сумме 1176</w:t>
      </w:r>
      <w:r>
        <w:rPr>
          <w:sz w:val="25"/>
          <w:szCs w:val="25"/>
        </w:rPr>
        <w:t>9,43 руб., по МКУК "КДЦ с. Гуран" произведены выплаты заработной платы и перечисления страховых взносов</w:t>
      </w:r>
      <w:proofErr w:type="gramEnd"/>
      <w:r>
        <w:rPr>
          <w:sz w:val="25"/>
          <w:szCs w:val="25"/>
        </w:rPr>
        <w:t xml:space="preserve"> в сумму 73171,84 руб., оплата коммунальные услуги (электроэнергия) в сумме 20298,21 руб. </w:t>
      </w:r>
    </w:p>
    <w:p w:rsidR="00554429" w:rsidRDefault="000C67B9">
      <w:pPr>
        <w:spacing w:before="240" w:after="240"/>
        <w:ind w:firstLine="380"/>
        <w:jc w:val="both"/>
        <w:rPr>
          <w:sz w:val="25"/>
          <w:szCs w:val="25"/>
        </w:rPr>
      </w:pPr>
      <w:r>
        <w:rPr>
          <w:sz w:val="25"/>
          <w:szCs w:val="25"/>
        </w:rPr>
        <w:t>- по муниципальной программе "Организация благоустройства терр</w:t>
      </w:r>
      <w:r>
        <w:rPr>
          <w:sz w:val="25"/>
          <w:szCs w:val="25"/>
        </w:rPr>
        <w:t>итории поселения" на сумму 517 901,89 руб. произведена оплата за уличное освещение, проведены электромонтажные работы по ремонту уличного освещения, приобретены прожектора, светильники.</w:t>
      </w:r>
    </w:p>
    <w:p w:rsidR="00554429" w:rsidRDefault="000C67B9">
      <w:pPr>
        <w:spacing w:before="240" w:after="240"/>
        <w:ind w:firstLine="380"/>
        <w:jc w:val="both"/>
      </w:pPr>
      <w:proofErr w:type="gramStart"/>
      <w:r>
        <w:rPr>
          <w:sz w:val="25"/>
          <w:szCs w:val="25"/>
        </w:rPr>
        <w:lastRenderedPageBreak/>
        <w:t>Расходы,  финансируемые программно-целевым методом  составляют</w:t>
      </w:r>
      <w:proofErr w:type="gramEnd"/>
      <w:r>
        <w:rPr>
          <w:sz w:val="25"/>
          <w:szCs w:val="25"/>
        </w:rPr>
        <w:t xml:space="preserve">  19,1% </w:t>
      </w:r>
      <w:r>
        <w:rPr>
          <w:sz w:val="25"/>
          <w:szCs w:val="25"/>
        </w:rPr>
        <w:t>от объемов расходов бюджета поселения.</w:t>
      </w:r>
    </w:p>
    <w:p w:rsidR="00554429" w:rsidRDefault="000C67B9">
      <w:pPr>
        <w:spacing w:before="240" w:after="240"/>
        <w:ind w:firstLine="380"/>
        <w:jc w:val="both"/>
      </w:pPr>
      <w:r>
        <w:rPr>
          <w:sz w:val="25"/>
          <w:szCs w:val="25"/>
        </w:rPr>
        <w:tab/>
        <w:t>В нарушение п.3 ст. 179 Бюджетного кодекса РФ</w:t>
      </w:r>
      <w:proofErr w:type="gramStart"/>
      <w:r>
        <w:rPr>
          <w:sz w:val="25"/>
          <w:szCs w:val="25"/>
        </w:rPr>
        <w:t xml:space="preserve">., </w:t>
      </w:r>
      <w:proofErr w:type="gramEnd"/>
      <w:r>
        <w:rPr>
          <w:sz w:val="25"/>
          <w:szCs w:val="25"/>
        </w:rPr>
        <w:t xml:space="preserve">пунктов 24-27 Порядка  принятия решений о разработке муниципальных программ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утвержденного Постановл</w:t>
      </w:r>
      <w:r>
        <w:rPr>
          <w:rStyle w:val="FontStyle29"/>
          <w:sz w:val="25"/>
          <w:szCs w:val="25"/>
        </w:rPr>
        <w:t xml:space="preserve">ением Администрации </w:t>
      </w:r>
      <w:proofErr w:type="spellStart"/>
      <w:r>
        <w:rPr>
          <w:rStyle w:val="FontStyle29"/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31.12.2015г. № 47 </w:t>
      </w:r>
      <w:r>
        <w:rPr>
          <w:sz w:val="25"/>
          <w:szCs w:val="25"/>
        </w:rPr>
        <w:t xml:space="preserve">оценка эффективности реализации финансируемых муниципальных программ не проводилась. Следовательно,  не представляется возможным определить, достигнут ли ожидаемый результат по данным </w:t>
      </w:r>
      <w:r>
        <w:rPr>
          <w:sz w:val="25"/>
          <w:szCs w:val="25"/>
        </w:rPr>
        <w:t xml:space="preserve">мероприятиям. </w:t>
      </w:r>
    </w:p>
    <w:p w:rsidR="00554429" w:rsidRDefault="00554429">
      <w:pPr>
        <w:tabs>
          <w:tab w:val="left" w:pos="709"/>
        </w:tabs>
        <w:jc w:val="both"/>
        <w:rPr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6. Дефицит местного бюджета и источники его финансирования </w:t>
      </w:r>
    </w:p>
    <w:p w:rsidR="00554429" w:rsidRDefault="00554429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554429" w:rsidRDefault="000C67B9">
      <w:pPr>
        <w:ind w:firstLine="540"/>
        <w:jc w:val="both"/>
      </w:pPr>
      <w:r>
        <w:rPr>
          <w:sz w:val="25"/>
          <w:szCs w:val="25"/>
        </w:rPr>
        <w:t xml:space="preserve">В окончательном варианте уточненного бюджета поселения, согласно решения Думы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27.12.2016г. № 23 «О внесении изменений в решение Думы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</w:t>
      </w:r>
      <w:r>
        <w:rPr>
          <w:rStyle w:val="FontStyle29"/>
          <w:sz w:val="25"/>
          <w:szCs w:val="25"/>
        </w:rPr>
        <w:t xml:space="preserve">ельского поселения </w:t>
      </w:r>
      <w:r>
        <w:rPr>
          <w:sz w:val="25"/>
          <w:szCs w:val="25"/>
        </w:rPr>
        <w:t xml:space="preserve">от 23.12.2015г. №23 «О бюджете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2016год» утвержден размер дефицита местного бюджета в сумме 1165,3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или 50,6 % утвержденного общего годового объема доходов местного бюджета без учета утвер</w:t>
      </w:r>
      <w:r>
        <w:rPr>
          <w:sz w:val="25"/>
          <w:szCs w:val="25"/>
        </w:rPr>
        <w:t>жденного объема безвозмездных поступлений. Превышение дефицита бюджета над ограничениями, установленными  ст. 92.1 БК РФ. осуществлено в пределах суммы снижения остатков средств на счете по учету средств бюджета поселения в сумме 1165,3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554429" w:rsidRDefault="000C67B9">
      <w:pPr>
        <w:pStyle w:val="Style6"/>
        <w:widowControl/>
        <w:spacing w:line="298" w:lineRule="exact"/>
        <w:ind w:firstLine="528"/>
      </w:pPr>
      <w:r>
        <w:rPr>
          <w:sz w:val="25"/>
          <w:szCs w:val="25"/>
        </w:rPr>
        <w:t>Источнико</w:t>
      </w:r>
      <w:r>
        <w:rPr>
          <w:sz w:val="25"/>
          <w:szCs w:val="25"/>
        </w:rPr>
        <w:t>м внутреннего финансирования дефицита бюджета в соответствии со ст. 96 Бюджетного кодекса РФ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 </w:t>
      </w:r>
      <w:proofErr w:type="gramStart"/>
      <w:r>
        <w:rPr>
          <w:sz w:val="25"/>
          <w:szCs w:val="25"/>
        </w:rPr>
        <w:t>о</w:t>
      </w:r>
      <w:proofErr w:type="gramEnd"/>
      <w:r>
        <w:rPr>
          <w:sz w:val="25"/>
          <w:szCs w:val="25"/>
        </w:rPr>
        <w:t>пределен показатель «изменение остатков средств на счетах по учету средств местного бюджета в течение соответствующего финансового года» в сумме 1165,3 тыс. руб</w:t>
      </w:r>
      <w:r>
        <w:rPr>
          <w:sz w:val="25"/>
          <w:szCs w:val="25"/>
        </w:rPr>
        <w:t xml:space="preserve">.  </w:t>
      </w:r>
    </w:p>
    <w:p w:rsidR="00554429" w:rsidRDefault="000C67B9">
      <w:pPr>
        <w:pStyle w:val="Style6"/>
        <w:widowControl/>
        <w:spacing w:line="298" w:lineRule="exact"/>
        <w:ind w:firstLine="0"/>
      </w:pPr>
      <w:r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3 к решению Думы </w:t>
      </w:r>
      <w:proofErr w:type="spellStart"/>
      <w:r>
        <w:rPr>
          <w:rStyle w:val="FontStyle29"/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23.12.2015г.  № 23 «О бюджете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на 2016год»</w:t>
      </w:r>
      <w:r>
        <w:rPr>
          <w:rStyle w:val="FontStyle29"/>
          <w:sz w:val="25"/>
          <w:szCs w:val="25"/>
        </w:rPr>
        <w:t xml:space="preserve"> являлась Администрация </w:t>
      </w:r>
      <w:proofErr w:type="spellStart"/>
      <w:r>
        <w:rPr>
          <w:rStyle w:val="FontStyle29"/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(код 919).</w:t>
      </w:r>
    </w:p>
    <w:p w:rsidR="00554429" w:rsidRDefault="000C67B9">
      <w:pPr>
        <w:tabs>
          <w:tab w:val="left" w:pos="709"/>
          <w:tab w:val="left" w:pos="1080"/>
        </w:tabs>
        <w:ind w:firstLine="180"/>
        <w:jc w:val="both"/>
      </w:pPr>
      <w:proofErr w:type="gramStart"/>
      <w:r>
        <w:rPr>
          <w:sz w:val="25"/>
          <w:szCs w:val="25"/>
        </w:rPr>
        <w:t>Согласно отчета</w:t>
      </w:r>
      <w:proofErr w:type="gramEnd"/>
      <w:r>
        <w:rPr>
          <w:sz w:val="25"/>
          <w:szCs w:val="25"/>
        </w:rPr>
        <w:t xml:space="preserve"> об исполнении бюджета за 2016 год (форма 0503117), бюджет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исполнен фактически с </w:t>
      </w:r>
      <w:proofErr w:type="spellStart"/>
      <w:r>
        <w:rPr>
          <w:sz w:val="25"/>
          <w:szCs w:val="25"/>
        </w:rPr>
        <w:t>профицитом</w:t>
      </w:r>
      <w:proofErr w:type="spellEnd"/>
      <w:r>
        <w:rPr>
          <w:sz w:val="25"/>
          <w:szCs w:val="25"/>
        </w:rPr>
        <w:t xml:space="preserve">  в сумме 487,3 тыс. руб.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Достоверность результата исполнения бюджета </w:t>
      </w:r>
      <w:proofErr w:type="spellStart"/>
      <w:r>
        <w:rPr>
          <w:sz w:val="25"/>
          <w:szCs w:val="25"/>
        </w:rPr>
        <w:t>Гуранског</w:t>
      </w:r>
      <w:r>
        <w:rPr>
          <w:sz w:val="25"/>
          <w:szCs w:val="25"/>
        </w:rPr>
        <w:t>о</w:t>
      </w:r>
      <w:proofErr w:type="spellEnd"/>
      <w:r>
        <w:rPr>
          <w:sz w:val="25"/>
          <w:szCs w:val="25"/>
        </w:rPr>
        <w:t xml:space="preserve"> муниципального образования, отраженного в отчете об исполнении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2016г. ф. № 0503117, подтверждена отчетом Управления Федерального казначейства по Иркутской области по поступлениям и выбытиям ф. № 0503151 по</w:t>
      </w:r>
      <w:r>
        <w:rPr>
          <w:sz w:val="25"/>
          <w:szCs w:val="25"/>
        </w:rPr>
        <w:t xml:space="preserve"> состоянию на 1.01.2017г.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</w:p>
    <w:p w:rsidR="00554429" w:rsidRDefault="000C67B9">
      <w:pPr>
        <w:pStyle w:val="ab"/>
        <w:tabs>
          <w:tab w:val="left" w:pos="709"/>
        </w:tabs>
        <w:spacing w:before="0" w:after="0"/>
        <w:jc w:val="center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7</w:t>
      </w:r>
      <w:r>
        <w:rPr>
          <w:b/>
          <w:sz w:val="25"/>
          <w:szCs w:val="25"/>
        </w:rPr>
        <w:t>. Муниципальный долг, расходы на обслуживание муниципального долга</w:t>
      </w:r>
    </w:p>
    <w:p w:rsidR="00554429" w:rsidRDefault="00554429">
      <w:pPr>
        <w:tabs>
          <w:tab w:val="left" w:pos="709"/>
          <w:tab w:val="left" w:pos="1080"/>
        </w:tabs>
        <w:jc w:val="center"/>
        <w:rPr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jc w:val="both"/>
      </w:pPr>
      <w:proofErr w:type="gramStart"/>
      <w:r>
        <w:rPr>
          <w:sz w:val="25"/>
          <w:szCs w:val="25"/>
        </w:rPr>
        <w:t xml:space="preserve">Программа муниципальных внутренних заимствований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2016 год утверждена в соответствии со ст.110.1 Бюджетного Кодекса РФ</w:t>
      </w:r>
      <w:r>
        <w:rPr>
          <w:sz w:val="25"/>
          <w:szCs w:val="25"/>
        </w:rPr>
        <w:t xml:space="preserve">  в приложении №6 к решению 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25.10.2016г. № 18 «О внесении изменений в решение Думы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№23 «О бюджете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2016 год» </w:t>
      </w:r>
      <w:proofErr w:type="gramEnd"/>
    </w:p>
    <w:p w:rsidR="00554429" w:rsidRDefault="000C67B9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Утвержденной </w:t>
      </w:r>
      <w:r>
        <w:rPr>
          <w:sz w:val="25"/>
          <w:szCs w:val="25"/>
        </w:rPr>
        <w:t>программой объёмы привлечения и объёмы погашения финансовых сре</w:t>
      </w:r>
      <w:proofErr w:type="gramStart"/>
      <w:r>
        <w:rPr>
          <w:sz w:val="25"/>
          <w:szCs w:val="25"/>
        </w:rPr>
        <w:t>дств в б</w:t>
      </w:r>
      <w:proofErr w:type="gramEnd"/>
      <w:r>
        <w:rPr>
          <w:sz w:val="25"/>
          <w:szCs w:val="25"/>
        </w:rPr>
        <w:t>юджет поселения  не предусматриваются.</w:t>
      </w:r>
    </w:p>
    <w:p w:rsidR="00554429" w:rsidRDefault="000C67B9">
      <w:pPr>
        <w:pStyle w:val="Style6"/>
        <w:widowControl/>
        <w:spacing w:line="240" w:lineRule="auto"/>
        <w:ind w:firstLine="0"/>
      </w:pPr>
      <w:r>
        <w:rPr>
          <w:sz w:val="25"/>
          <w:szCs w:val="25"/>
        </w:rPr>
        <w:t xml:space="preserve">По  решению </w:t>
      </w:r>
      <w:r>
        <w:rPr>
          <w:rStyle w:val="FontStyle29"/>
          <w:sz w:val="25"/>
          <w:szCs w:val="25"/>
        </w:rPr>
        <w:t xml:space="preserve">Думы </w:t>
      </w:r>
      <w:proofErr w:type="spellStart"/>
      <w:r>
        <w:rPr>
          <w:rStyle w:val="FontStyle29"/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27.12.2016г. № 23 </w:t>
      </w:r>
      <w:r>
        <w:rPr>
          <w:sz w:val="25"/>
          <w:szCs w:val="25"/>
        </w:rPr>
        <w:t>установлен предельный объем муниципального долга на 2016г. в размере 2301,0 т</w:t>
      </w:r>
      <w:r>
        <w:rPr>
          <w:sz w:val="25"/>
          <w:szCs w:val="25"/>
        </w:rPr>
        <w:t>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в том числе верхний предел муниципального долга по состоянию на 1 января 2017 г. в размере </w:t>
      </w:r>
      <w:r>
        <w:rPr>
          <w:sz w:val="25"/>
          <w:szCs w:val="25"/>
        </w:rPr>
        <w:lastRenderedPageBreak/>
        <w:t xml:space="preserve">0 тыс.руб., по муниципальным гарантиям 0 тыс.руб., что соответствует требованиям  ст.107 БК РФ. </w:t>
      </w: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Расходы на обслуживание муниципального долга в окончательно</w:t>
      </w:r>
      <w:r>
        <w:rPr>
          <w:sz w:val="25"/>
          <w:szCs w:val="25"/>
        </w:rPr>
        <w:t xml:space="preserve">м варианте уточненного бюджета поселения, </w:t>
      </w:r>
      <w:proofErr w:type="gramStart"/>
      <w:r>
        <w:rPr>
          <w:sz w:val="25"/>
          <w:szCs w:val="25"/>
        </w:rPr>
        <w:t>согласно решения</w:t>
      </w:r>
      <w:proofErr w:type="gramEnd"/>
      <w:r>
        <w:rPr>
          <w:sz w:val="25"/>
          <w:szCs w:val="25"/>
        </w:rPr>
        <w:t xml:space="preserve"> 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27.12.2016г. № 23 «О внесении изменений в решение Думы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№23 «О бюджете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</w:t>
      </w:r>
      <w:r>
        <w:rPr>
          <w:sz w:val="25"/>
          <w:szCs w:val="25"/>
        </w:rPr>
        <w:t>2016 год» не планировались.</w:t>
      </w:r>
    </w:p>
    <w:p w:rsidR="00554429" w:rsidRDefault="000C67B9">
      <w:pPr>
        <w:ind w:firstLine="426"/>
        <w:jc w:val="both"/>
      </w:pPr>
      <w:r>
        <w:rPr>
          <w:sz w:val="25"/>
          <w:szCs w:val="25"/>
        </w:rPr>
        <w:t xml:space="preserve">По состоянию на 01.01.2017 года бюджет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</w:t>
      </w:r>
      <w:r>
        <w:rPr>
          <w:sz w:val="25"/>
          <w:szCs w:val="25"/>
        </w:rPr>
        <w:t xml:space="preserve"> согласно сведениям Долговой книги, муниципального долга не имеет.</w:t>
      </w:r>
    </w:p>
    <w:p w:rsidR="00554429" w:rsidRDefault="000C67B9">
      <w:pPr>
        <w:pStyle w:val="a7"/>
        <w:ind w:firstLine="0"/>
        <w:rPr>
          <w:sz w:val="25"/>
          <w:szCs w:val="25"/>
        </w:rPr>
      </w:pPr>
      <w:r>
        <w:rPr>
          <w:sz w:val="25"/>
          <w:szCs w:val="25"/>
        </w:rPr>
        <w:t>Расходы на обслуживание муниципального долга  не производились.</w:t>
      </w:r>
    </w:p>
    <w:p w:rsidR="00554429" w:rsidRDefault="000C67B9">
      <w:pPr>
        <w:pStyle w:val="a7"/>
        <w:tabs>
          <w:tab w:val="left" w:pos="709"/>
          <w:tab w:val="left" w:pos="1080"/>
        </w:tabs>
        <w:ind w:left="893" w:firstLine="0"/>
        <w:rPr>
          <w:b/>
          <w:sz w:val="25"/>
          <w:szCs w:val="25"/>
        </w:rPr>
      </w:pPr>
      <w:r>
        <w:rPr>
          <w:b/>
          <w:sz w:val="25"/>
          <w:szCs w:val="25"/>
        </w:rPr>
        <w:t>8. Состояние кредито</w:t>
      </w:r>
      <w:r>
        <w:rPr>
          <w:b/>
          <w:sz w:val="25"/>
          <w:szCs w:val="25"/>
        </w:rPr>
        <w:t xml:space="preserve">рской и дебиторской задолженности, причины ее возникновения и меры по её сокращению. </w:t>
      </w:r>
    </w:p>
    <w:p w:rsidR="00554429" w:rsidRDefault="000C67B9">
      <w:pPr>
        <w:tabs>
          <w:tab w:val="left" w:pos="709"/>
        </w:tabs>
        <w:jc w:val="both"/>
      </w:pPr>
      <w:r>
        <w:rPr>
          <w:sz w:val="25"/>
          <w:szCs w:val="25"/>
        </w:rPr>
        <w:tab/>
        <w:t xml:space="preserve">По состоянию на 01.01.2017 года по обязательствам бюджета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сложилась кредиторская задолженность в сумме 37,8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(форма 0503169</w:t>
      </w:r>
      <w:r>
        <w:rPr>
          <w:sz w:val="25"/>
          <w:szCs w:val="25"/>
        </w:rPr>
        <w:t>). По сравнению с началом года кредиторская задолженность уменьшилась на 138,9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        </w:t>
      </w:r>
    </w:p>
    <w:p w:rsidR="00554429" w:rsidRPr="00BA2BE9" w:rsidRDefault="000C67B9" w:rsidP="00BA2BE9">
      <w:pPr>
        <w:ind w:firstLine="720"/>
        <w:jc w:val="both"/>
      </w:pPr>
      <w:r>
        <w:rPr>
          <w:sz w:val="25"/>
          <w:szCs w:val="25"/>
        </w:rPr>
        <w:t xml:space="preserve">Кредиторская задолженность сложилась </w:t>
      </w:r>
      <w:r>
        <w:rPr>
          <w:sz w:val="25"/>
          <w:szCs w:val="25"/>
        </w:rPr>
        <w:t>по расчетам по принятым обязательствам в сумме  37,4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из </w:t>
      </w:r>
      <w:proofErr w:type="spellStart"/>
      <w:r>
        <w:rPr>
          <w:sz w:val="25"/>
          <w:szCs w:val="25"/>
        </w:rPr>
        <w:t>нихв</w:t>
      </w:r>
      <w:proofErr w:type="spellEnd"/>
      <w:r>
        <w:rPr>
          <w:sz w:val="25"/>
          <w:szCs w:val="25"/>
        </w:rPr>
        <w:t xml:space="preserve"> соответствии с классификацией операций сектора </w:t>
      </w:r>
      <w:r>
        <w:rPr>
          <w:sz w:val="25"/>
          <w:szCs w:val="25"/>
        </w:rPr>
        <w:t>государственного управления по счету 030211000 "Расчеты по заработной плате" — 37,4 тыс.руб. (</w:t>
      </w:r>
      <w:r>
        <w:rPr>
          <w:sz w:val="25"/>
          <w:szCs w:val="25"/>
        </w:rPr>
        <w:t>заработная плата за декабрь месяц 2016г.)</w:t>
      </w:r>
      <w:r>
        <w:rPr>
          <w:sz w:val="25"/>
          <w:szCs w:val="25"/>
        </w:rPr>
        <w:t xml:space="preserve">, </w:t>
      </w:r>
      <w:r>
        <w:rPr>
          <w:sz w:val="25"/>
          <w:szCs w:val="25"/>
          <w:highlight w:val="white"/>
        </w:rPr>
        <w:t xml:space="preserve">по расчетам по платежам </w:t>
      </w:r>
      <w:r>
        <w:rPr>
          <w:sz w:val="25"/>
          <w:szCs w:val="25"/>
        </w:rPr>
        <w:t xml:space="preserve">в бюджеты в сумме  0,5 тыс.руб., </w:t>
      </w:r>
      <w:r>
        <w:rPr>
          <w:sz w:val="25"/>
          <w:szCs w:val="25"/>
          <w:highlight w:val="white"/>
        </w:rPr>
        <w:t xml:space="preserve">в т.ч.  </w:t>
      </w:r>
      <w:r>
        <w:rPr>
          <w:sz w:val="25"/>
          <w:szCs w:val="25"/>
        </w:rPr>
        <w:t>в соответствии с классификацией операций сектора госуд</w:t>
      </w:r>
      <w:r>
        <w:rPr>
          <w:sz w:val="25"/>
          <w:szCs w:val="25"/>
        </w:rPr>
        <w:t>арственного управления по счету 030301000 "Расчеты по налогу на доходы физических лиц" - 0,5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расчеты по страховым взносам на обязательное пенсионное страхование на выплату страховой части трудовой пенсии (за декабрь 2016г. ) в сумме 0,001 тыс.руб</w:t>
      </w:r>
      <w:r>
        <w:rPr>
          <w:sz w:val="25"/>
          <w:szCs w:val="25"/>
        </w:rPr>
        <w:t xml:space="preserve">., расчеты по страховым взносам на обязательное пенсионное страхование на выплату накопительной части трудовой пенсии (за декабрь 2014г.) — 0,001тыс. руб. </w:t>
      </w:r>
      <w:r w:rsidRPr="00BA2BE9">
        <w:rPr>
          <w:sz w:val="25"/>
          <w:szCs w:val="25"/>
        </w:rPr>
        <w:t>Данная кредиторская задолженность показана как текущая.</w:t>
      </w:r>
    </w:p>
    <w:p w:rsidR="00554429" w:rsidRPr="00BA2BE9" w:rsidRDefault="000C67B9" w:rsidP="00BA2BE9">
      <w:pPr>
        <w:ind w:firstLine="720"/>
        <w:jc w:val="both"/>
      </w:pPr>
      <w:proofErr w:type="gramStart"/>
      <w:r w:rsidRPr="00BA2BE9">
        <w:rPr>
          <w:sz w:val="25"/>
          <w:szCs w:val="25"/>
        </w:rPr>
        <w:t>В нарушение п.167 Приказа Минфина РФ от 28.12</w:t>
      </w:r>
      <w:r w:rsidRPr="00BA2BE9">
        <w:rPr>
          <w:sz w:val="25"/>
          <w:szCs w:val="25"/>
        </w:rPr>
        <w:t>.2010г. №191н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по состоянию на 01.01.2017г. в форме 0503169 «Сведения по дебиторской и кредиторской за</w:t>
      </w:r>
      <w:r w:rsidRPr="00BA2BE9">
        <w:rPr>
          <w:sz w:val="25"/>
          <w:szCs w:val="25"/>
        </w:rPr>
        <w:t>долженности» не указано наличие просроченной кредиторской задолженности по расчетам по страховым взносам на обязательное пенсионное страхование на</w:t>
      </w:r>
      <w:proofErr w:type="gramEnd"/>
      <w:r w:rsidRPr="00BA2BE9">
        <w:rPr>
          <w:sz w:val="25"/>
          <w:szCs w:val="25"/>
        </w:rPr>
        <w:t xml:space="preserve"> выплату накопительной части трудовой пенсии (за декабрь 2014г.) — 0,001тыс. руб.</w:t>
      </w:r>
    </w:p>
    <w:p w:rsidR="00554429" w:rsidRDefault="000C67B9">
      <w:pPr>
        <w:jc w:val="both"/>
      </w:pPr>
      <w:r>
        <w:rPr>
          <w:sz w:val="25"/>
          <w:szCs w:val="25"/>
        </w:rPr>
        <w:t xml:space="preserve">Как  положительный момент,  </w:t>
      </w:r>
      <w:r>
        <w:rPr>
          <w:sz w:val="25"/>
          <w:szCs w:val="25"/>
        </w:rPr>
        <w:t xml:space="preserve">следует отметить, что бюджет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 по состоянию на 1 января 2017г. не имеет просроченной задолженности  по социально-значимым расходам: по выплате заработной платы, по отчислениям во внебюджетные фонды, по оплате за коммуна</w:t>
      </w:r>
      <w:r>
        <w:rPr>
          <w:sz w:val="25"/>
          <w:szCs w:val="25"/>
        </w:rPr>
        <w:t>льные услуги.</w:t>
      </w:r>
    </w:p>
    <w:p w:rsidR="00554429" w:rsidRDefault="000C67B9">
      <w:pPr>
        <w:tabs>
          <w:tab w:val="left" w:pos="709"/>
        </w:tabs>
        <w:jc w:val="both"/>
      </w:pPr>
      <w:r>
        <w:rPr>
          <w:sz w:val="25"/>
          <w:szCs w:val="25"/>
        </w:rPr>
        <w:tab/>
        <w:t xml:space="preserve">Дебиторская задолженность по бюджету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за отчетный период  сложилась в сумме  121,2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  <w:r>
        <w:rPr>
          <w:sz w:val="25"/>
          <w:szCs w:val="25"/>
        </w:rPr>
        <w:tab/>
        <w:t xml:space="preserve">в т.ч.: по расчетам по выданным авансам – 117,6 тыс.руб., из них </w:t>
      </w:r>
      <w:r>
        <w:rPr>
          <w:sz w:val="25"/>
          <w:szCs w:val="25"/>
        </w:rPr>
        <w:t>в соответствии с классификацией операций секто</w:t>
      </w:r>
      <w:r>
        <w:rPr>
          <w:sz w:val="25"/>
          <w:szCs w:val="25"/>
        </w:rPr>
        <w:t>ра государственного управления по счету</w:t>
      </w:r>
      <w:r>
        <w:rPr>
          <w:sz w:val="25"/>
          <w:szCs w:val="25"/>
        </w:rPr>
        <w:t xml:space="preserve"> 020623000 "Расчеты по авансам по коммунальным услугам" в сумме 108,6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(</w:t>
      </w:r>
      <w:r>
        <w:rPr>
          <w:sz w:val="25"/>
          <w:szCs w:val="25"/>
        </w:rPr>
        <w:t xml:space="preserve">за счет предоплаты в ОАО «Иркутская </w:t>
      </w:r>
      <w:proofErr w:type="spellStart"/>
      <w:r>
        <w:rPr>
          <w:sz w:val="25"/>
          <w:szCs w:val="25"/>
        </w:rPr>
        <w:t>энергосбытовая</w:t>
      </w:r>
      <w:proofErr w:type="spellEnd"/>
      <w:r>
        <w:rPr>
          <w:sz w:val="25"/>
          <w:szCs w:val="25"/>
        </w:rPr>
        <w:t xml:space="preserve"> компания» за электроэнергию в сумме 107,3 тыс.руб., предоплата за уголь в ООО «Разрез </w:t>
      </w:r>
      <w:proofErr w:type="spellStart"/>
      <w:r>
        <w:rPr>
          <w:sz w:val="25"/>
          <w:szCs w:val="25"/>
        </w:rPr>
        <w:t>Велистовский</w:t>
      </w:r>
      <w:proofErr w:type="spellEnd"/>
      <w:r>
        <w:rPr>
          <w:sz w:val="25"/>
          <w:szCs w:val="25"/>
        </w:rPr>
        <w:t>» в сумме 1,3 тыс.руб. )</w:t>
      </w:r>
      <w:r>
        <w:rPr>
          <w:sz w:val="25"/>
          <w:szCs w:val="25"/>
        </w:rPr>
        <w:t>,  по счету 020634000 "Расчеты по авансам по приобретению материальных запасов" в сумме 8,7 тыс.руб. (</w:t>
      </w:r>
      <w:r>
        <w:rPr>
          <w:sz w:val="25"/>
          <w:szCs w:val="25"/>
        </w:rPr>
        <w:t>предоплата в ООО «РН - Карт» за ГСМ), по счету 020611000 "Расчеты по заработной плате" в сумме 0,3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  <w:r>
        <w:rPr>
          <w:sz w:val="25"/>
          <w:szCs w:val="25"/>
          <w:highlight w:val="white"/>
        </w:rPr>
        <w:t>(аванс за д</w:t>
      </w:r>
      <w:r>
        <w:rPr>
          <w:sz w:val="25"/>
          <w:szCs w:val="25"/>
          <w:highlight w:val="white"/>
        </w:rPr>
        <w:t>екабрь 2016г.)</w:t>
      </w:r>
      <w:r>
        <w:rPr>
          <w:sz w:val="25"/>
          <w:szCs w:val="25"/>
        </w:rPr>
        <w:t>;</w:t>
      </w:r>
      <w:r>
        <w:rPr>
          <w:sz w:val="25"/>
          <w:szCs w:val="25"/>
          <w:highlight w:val="white"/>
        </w:rPr>
        <w:t xml:space="preserve">по расчетам по платежам </w:t>
      </w:r>
      <w:r>
        <w:rPr>
          <w:sz w:val="25"/>
          <w:szCs w:val="25"/>
        </w:rPr>
        <w:t xml:space="preserve">в бюджеты в сумме  3,6 тыс.руб., из </w:t>
      </w:r>
      <w:proofErr w:type="spellStart"/>
      <w:r>
        <w:rPr>
          <w:sz w:val="25"/>
          <w:szCs w:val="25"/>
        </w:rPr>
        <w:t>нихв</w:t>
      </w:r>
      <w:proofErr w:type="spellEnd"/>
      <w:r>
        <w:rPr>
          <w:sz w:val="25"/>
          <w:szCs w:val="25"/>
        </w:rPr>
        <w:t xml:space="preserve"> соответствии с классификацией операций сектора государственного управления по счету 030302000 "Расчеты по страховым взносам на обязательное социальное страхование на случай вре</w:t>
      </w:r>
      <w:r>
        <w:rPr>
          <w:sz w:val="25"/>
          <w:szCs w:val="25"/>
        </w:rPr>
        <w:t xml:space="preserve">менной нетрудоспособности и в связи с материнством" в сумме 3,6 тыс.руб. </w:t>
      </w:r>
    </w:p>
    <w:p w:rsidR="00554429" w:rsidRDefault="000C67B9">
      <w:pPr>
        <w:tabs>
          <w:tab w:val="left" w:pos="709"/>
        </w:tabs>
        <w:jc w:val="both"/>
      </w:pPr>
      <w:r>
        <w:rPr>
          <w:sz w:val="25"/>
          <w:szCs w:val="25"/>
        </w:rPr>
        <w:lastRenderedPageBreak/>
        <w:t xml:space="preserve">Данная дебиторская задолженность является текущей задолженностью. </w:t>
      </w:r>
      <w:r>
        <w:rPr>
          <w:sz w:val="25"/>
          <w:szCs w:val="25"/>
        </w:rPr>
        <w:t xml:space="preserve"> По сравнению с началом года дебиторская задолженность уменьшилась на 78,1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554429" w:rsidRDefault="00554429">
      <w:pPr>
        <w:ind w:firstLine="708"/>
        <w:jc w:val="both"/>
        <w:rPr>
          <w:b/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ind w:left="5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9. Осуществление финансового </w:t>
      </w:r>
      <w:proofErr w:type="gramStart"/>
      <w:r>
        <w:rPr>
          <w:b/>
          <w:sz w:val="25"/>
          <w:szCs w:val="25"/>
        </w:rPr>
        <w:t>ко</w:t>
      </w:r>
      <w:r>
        <w:rPr>
          <w:b/>
          <w:sz w:val="25"/>
          <w:szCs w:val="25"/>
        </w:rPr>
        <w:t>нтроля за</w:t>
      </w:r>
      <w:proofErr w:type="gramEnd"/>
      <w:r>
        <w:rPr>
          <w:b/>
          <w:sz w:val="25"/>
          <w:szCs w:val="25"/>
        </w:rPr>
        <w:t xml:space="preserve"> исполнением бюджета</w:t>
      </w:r>
    </w:p>
    <w:p w:rsidR="00554429" w:rsidRDefault="000C67B9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поселения.</w:t>
      </w:r>
    </w:p>
    <w:p w:rsidR="00554429" w:rsidRDefault="00554429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554429" w:rsidRDefault="000C67B9">
      <w:pPr>
        <w:tabs>
          <w:tab w:val="left" w:pos="720"/>
        </w:tabs>
        <w:jc w:val="both"/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В соответствии с заключенным Соглашением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от 16.03.2015г. №1/1 </w:t>
      </w:r>
      <w:r>
        <w:rPr>
          <w:sz w:val="25"/>
          <w:szCs w:val="25"/>
        </w:rPr>
        <w:t xml:space="preserve">Администрация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наделена полномочиями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поселения, формированию архивны</w:t>
      </w:r>
      <w:r>
        <w:rPr>
          <w:sz w:val="25"/>
          <w:szCs w:val="25"/>
        </w:rPr>
        <w:t>х фондов поселения, утверждению генеральных планов поселений, правил землепользования и</w:t>
      </w:r>
      <w:proofErr w:type="gramEnd"/>
      <w:r>
        <w:rPr>
          <w:sz w:val="25"/>
          <w:szCs w:val="25"/>
        </w:rPr>
        <w:t xml:space="preserve">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исключением с</w:t>
      </w:r>
      <w:r>
        <w:rPr>
          <w:sz w:val="25"/>
          <w:szCs w:val="25"/>
        </w:rPr>
        <w:t>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 реконструкции объектов капитального строительства, расположенных на территории поселения, утверж</w:t>
      </w:r>
      <w:r>
        <w:rPr>
          <w:sz w:val="25"/>
          <w:szCs w:val="25"/>
        </w:rPr>
        <w:t xml:space="preserve">дению местных нормативов градостроительного проектирования поселений. </w:t>
      </w:r>
      <w:proofErr w:type="gramStart"/>
      <w:r>
        <w:rPr>
          <w:sz w:val="25"/>
          <w:szCs w:val="25"/>
        </w:rPr>
        <w:t xml:space="preserve"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</w:t>
      </w:r>
      <w:r>
        <w:rPr>
          <w:sz w:val="25"/>
          <w:szCs w:val="25"/>
        </w:rPr>
        <w:t xml:space="preserve">установок, зданий, сооружений и других объектов организаций культуры передано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по  Соглашению 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>
        <w:rPr>
          <w:sz w:val="25"/>
          <w:szCs w:val="25"/>
        </w:rPr>
        <w:t>Гура</w:t>
      </w:r>
      <w:r>
        <w:rPr>
          <w:sz w:val="25"/>
          <w:szCs w:val="25"/>
        </w:rPr>
        <w:t>нского</w:t>
      </w:r>
      <w:proofErr w:type="spellEnd"/>
      <w:r>
        <w:rPr>
          <w:sz w:val="25"/>
          <w:szCs w:val="25"/>
        </w:rPr>
        <w:t xml:space="preserve"> муниципального образования от 19.02.2014г.  №2.</w:t>
      </w:r>
      <w:proofErr w:type="gramEnd"/>
    </w:p>
    <w:p w:rsidR="00554429" w:rsidRDefault="000C67B9">
      <w:pPr>
        <w:tabs>
          <w:tab w:val="left" w:pos="720"/>
        </w:tabs>
        <w:jc w:val="both"/>
      </w:pPr>
      <w:r>
        <w:rPr>
          <w:sz w:val="25"/>
          <w:szCs w:val="25"/>
        </w:rPr>
        <w:tab/>
        <w:t xml:space="preserve">В соответствии со статьями 31.3, 31.4 и 32  Положения о бюджетном процессе в </w:t>
      </w:r>
      <w:proofErr w:type="spellStart"/>
      <w:r>
        <w:rPr>
          <w:sz w:val="25"/>
          <w:szCs w:val="25"/>
        </w:rPr>
        <w:t>Гуранском</w:t>
      </w:r>
      <w:proofErr w:type="spellEnd"/>
      <w:r>
        <w:rPr>
          <w:sz w:val="25"/>
          <w:szCs w:val="25"/>
        </w:rPr>
        <w:t xml:space="preserve"> муниципальном образовании, утвержденного решением Думы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15.04.2011г. №7 (с изме</w:t>
      </w:r>
      <w:r>
        <w:rPr>
          <w:sz w:val="25"/>
          <w:szCs w:val="25"/>
        </w:rPr>
        <w:t xml:space="preserve">нениями внесенными Решениями Думы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26.06.2013г. №6; от 10.06.2014г №7; </w:t>
      </w:r>
      <w:r>
        <w:rPr>
          <w:rStyle w:val="FontStyle29"/>
          <w:sz w:val="25"/>
          <w:szCs w:val="25"/>
        </w:rPr>
        <w:t xml:space="preserve"> от 31.03.2015г.№5, от 07.06.2016г. № 11</w:t>
      </w:r>
      <w:r>
        <w:rPr>
          <w:sz w:val="25"/>
          <w:szCs w:val="25"/>
        </w:rPr>
        <w:t>), финансовый контроль, осуществляемый органами местного самоуправления, осуществляет финансовый орган муниципал</w:t>
      </w:r>
      <w:r>
        <w:rPr>
          <w:sz w:val="25"/>
          <w:szCs w:val="25"/>
        </w:rPr>
        <w:t xml:space="preserve">ьного образования, внешний муниципальный финансовый контроль осуществляет Контрольно-счетная палата муниципального образования. </w:t>
      </w:r>
      <w:proofErr w:type="gramStart"/>
      <w:r>
        <w:rPr>
          <w:sz w:val="25"/>
          <w:szCs w:val="25"/>
        </w:rPr>
        <w:t xml:space="preserve">Так,  осуществление финансового контроля возложено на Комитет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действ</w:t>
      </w:r>
      <w:r>
        <w:rPr>
          <w:sz w:val="25"/>
          <w:szCs w:val="25"/>
        </w:rPr>
        <w:t xml:space="preserve">ующего на основании Положения о Комитете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утвержденного решением Думы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26.04.2012г. №316,  осуществление внешнего муниципального финансового контроля возложено на</w:t>
      </w:r>
      <w:r>
        <w:rPr>
          <w:sz w:val="25"/>
          <w:szCs w:val="25"/>
        </w:rPr>
        <w:t xml:space="preserve"> Контрольно-счетную палату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действующей на основании Положения о Контрольно-счетной палате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утвержденного</w:t>
      </w:r>
      <w:proofErr w:type="gramEnd"/>
      <w:r>
        <w:rPr>
          <w:sz w:val="25"/>
          <w:szCs w:val="25"/>
        </w:rPr>
        <w:t xml:space="preserve"> решением Думы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18.06.2013</w:t>
      </w:r>
      <w:r>
        <w:rPr>
          <w:sz w:val="25"/>
          <w:szCs w:val="25"/>
        </w:rPr>
        <w:t>г. №412.</w:t>
      </w:r>
    </w:p>
    <w:p w:rsidR="00554429" w:rsidRDefault="00BA2BE9">
      <w:pPr>
        <w:tabs>
          <w:tab w:val="left" w:pos="720"/>
          <w:tab w:val="left" w:pos="1620"/>
        </w:tabs>
        <w:jc w:val="both"/>
      </w:pPr>
      <w:r>
        <w:rPr>
          <w:sz w:val="25"/>
          <w:szCs w:val="25"/>
        </w:rPr>
        <w:tab/>
      </w:r>
      <w:r w:rsidR="000C67B9">
        <w:rPr>
          <w:sz w:val="25"/>
          <w:szCs w:val="25"/>
        </w:rPr>
        <w:t>В рамках осуществления внешнего муниципального финансового контроля специалистами Контрольно-счетной палаты муниципального образования «</w:t>
      </w:r>
      <w:proofErr w:type="spellStart"/>
      <w:r w:rsidR="000C67B9">
        <w:rPr>
          <w:sz w:val="25"/>
          <w:szCs w:val="25"/>
        </w:rPr>
        <w:t>Тулунский</w:t>
      </w:r>
      <w:proofErr w:type="spellEnd"/>
      <w:r w:rsidR="000C67B9">
        <w:rPr>
          <w:sz w:val="25"/>
          <w:szCs w:val="25"/>
        </w:rPr>
        <w:t xml:space="preserve"> район» в 2016 году  проведена экспертиза годового отчета за 2015 год об исполнении бюджета </w:t>
      </w:r>
      <w:proofErr w:type="spellStart"/>
      <w:r w:rsidR="000C67B9">
        <w:rPr>
          <w:sz w:val="25"/>
          <w:szCs w:val="25"/>
        </w:rPr>
        <w:t>Гуранского</w:t>
      </w:r>
      <w:proofErr w:type="spellEnd"/>
      <w:r w:rsidR="000C67B9">
        <w:rPr>
          <w:sz w:val="25"/>
          <w:szCs w:val="25"/>
        </w:rPr>
        <w:t xml:space="preserve">  муниципального образования. По данному экспертно-аналитическому мероприятию выявленные нарушения устранены, замечания приняты к сведению.</w:t>
      </w:r>
    </w:p>
    <w:p w:rsidR="00554429" w:rsidRDefault="000C67B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Пунктом 3.1.1.21  Положения о Комитете по финансам установлено, что Комитет по финансам осуществляет предварительны</w:t>
      </w:r>
      <w:r>
        <w:rPr>
          <w:sz w:val="25"/>
          <w:szCs w:val="25"/>
        </w:rPr>
        <w:t xml:space="preserve">й, текущий и последующий финансовый контроль за рациональным и целевым использованием распорядителями и получателями </w:t>
      </w:r>
      <w:r>
        <w:rPr>
          <w:sz w:val="25"/>
          <w:szCs w:val="25"/>
        </w:rPr>
        <w:lastRenderedPageBreak/>
        <w:t>бюджетных средств, средств местного бюджета, средств целевых бюджетных фондов, а также средств, передаваемых из федерального и областного б</w:t>
      </w:r>
      <w:r>
        <w:rPr>
          <w:sz w:val="25"/>
          <w:szCs w:val="25"/>
        </w:rPr>
        <w:t>юджета.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 отчетного года специалистами Комитета по финансам проводилась проверка первичных документов на соответствие бюджетному законодательству, осуществлялся контроль за расходованием финансовых ресурсов в соответствии с утвержденной сводной бю</w:t>
      </w:r>
      <w:r>
        <w:rPr>
          <w:sz w:val="25"/>
          <w:szCs w:val="25"/>
        </w:rPr>
        <w:t>джетной росписью и кассовым планом.</w:t>
      </w:r>
      <w:r>
        <w:rPr>
          <w:sz w:val="25"/>
          <w:szCs w:val="25"/>
        </w:rPr>
        <w:tab/>
      </w:r>
    </w:p>
    <w:p w:rsidR="00554429" w:rsidRDefault="000C67B9">
      <w:pPr>
        <w:pStyle w:val="20"/>
        <w:spacing w:after="0" w:line="240" w:lineRule="auto"/>
        <w:ind w:left="0" w:firstLine="720"/>
        <w:jc w:val="both"/>
      </w:pPr>
      <w:proofErr w:type="gramStart"/>
      <w:r>
        <w:rPr>
          <w:sz w:val="25"/>
          <w:szCs w:val="25"/>
        </w:rPr>
        <w:t xml:space="preserve">Функции по 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 администрацией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поселения, МК</w:t>
      </w:r>
      <w:r>
        <w:rPr>
          <w:sz w:val="25"/>
          <w:szCs w:val="25"/>
        </w:rPr>
        <w:t>УК «ЦР с. Гуран» и  МКУК «КДЦ с. Гуран» в процессе организации всех видов деятельности,   централизованных мероприятий и программ, а также контроля за организацией бухгалтерского учета и целевым использованием средств в вышеуказанных учреждениях, составлен</w:t>
      </w:r>
      <w:r>
        <w:rPr>
          <w:sz w:val="25"/>
          <w:szCs w:val="25"/>
        </w:rPr>
        <w:t>ие бухгалтерской отчетности</w:t>
      </w:r>
      <w:proofErr w:type="gramEnd"/>
      <w:r>
        <w:rPr>
          <w:sz w:val="25"/>
          <w:szCs w:val="25"/>
        </w:rPr>
        <w:t xml:space="preserve">, </w:t>
      </w:r>
      <w:proofErr w:type="gramStart"/>
      <w:r>
        <w:rPr>
          <w:sz w:val="25"/>
          <w:szCs w:val="25"/>
        </w:rPr>
        <w:t xml:space="preserve">осуществление ведомственного контроля за соблюдением законодательства о контрактной системе в сфере закупок, возложены на Централизованную бухгалтерию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согласно договорам о бухгалте</w:t>
      </w:r>
      <w:r>
        <w:rPr>
          <w:sz w:val="25"/>
          <w:szCs w:val="25"/>
        </w:rPr>
        <w:t xml:space="preserve">рском обслуживании Централизованной бухгалтерией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с администрацией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сельского поселения от 29.12.2012г. №12 (с учетом изменений и  дополнений), с МКУК «КДЦ с. Гуран» от 29.12.2012г. №63 (с учетом изме</w:t>
      </w:r>
      <w:r>
        <w:rPr>
          <w:sz w:val="25"/>
          <w:szCs w:val="25"/>
        </w:rPr>
        <w:t>нений и  дополнений), с</w:t>
      </w:r>
      <w:proofErr w:type="gramEnd"/>
      <w:r>
        <w:rPr>
          <w:sz w:val="25"/>
          <w:szCs w:val="25"/>
        </w:rPr>
        <w:t xml:space="preserve"> МКУК «ЦР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Гуран</w:t>
      </w:r>
      <w:proofErr w:type="gramEnd"/>
      <w:r>
        <w:rPr>
          <w:sz w:val="25"/>
          <w:szCs w:val="25"/>
        </w:rPr>
        <w:t>» от 29.12.2012г. №84 (с учетом изменений и  дополнений).</w:t>
      </w:r>
    </w:p>
    <w:p w:rsidR="00554429" w:rsidRDefault="000C67B9">
      <w:pPr>
        <w:ind w:firstLine="709"/>
        <w:jc w:val="both"/>
      </w:pPr>
      <w:proofErr w:type="gramStart"/>
      <w:r>
        <w:rPr>
          <w:sz w:val="25"/>
          <w:szCs w:val="25"/>
        </w:rPr>
        <w:t xml:space="preserve">Согласно сведениям представленной бухгалтерской отчетности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 год, Централизованной бухгалтерией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осуществляется предварительный, текущий и последующий контроль за орг</w:t>
      </w:r>
      <w:r>
        <w:rPr>
          <w:sz w:val="25"/>
          <w:szCs w:val="25"/>
        </w:rPr>
        <w:t xml:space="preserve">анизацией и ведением бухгалтерского (бюджетного) учета. </w:t>
      </w:r>
      <w:proofErr w:type="gramEnd"/>
    </w:p>
    <w:p w:rsidR="00554429" w:rsidRDefault="00554429">
      <w:pPr>
        <w:tabs>
          <w:tab w:val="left" w:pos="709"/>
        </w:tabs>
        <w:jc w:val="both"/>
        <w:rPr>
          <w:sz w:val="25"/>
          <w:szCs w:val="25"/>
        </w:rPr>
      </w:pPr>
    </w:p>
    <w:p w:rsidR="00554429" w:rsidRDefault="000C67B9">
      <w:pPr>
        <w:tabs>
          <w:tab w:val="left" w:pos="709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  <w:highlight w:val="white"/>
        </w:rPr>
        <w:t>Выводы и рекомендации.</w:t>
      </w:r>
    </w:p>
    <w:p w:rsidR="00554429" w:rsidRDefault="00554429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BA2BE9" w:rsidRDefault="000C67B9" w:rsidP="00BA2BE9">
      <w:pPr>
        <w:pStyle w:val="20"/>
        <w:spacing w:after="0" w:line="240" w:lineRule="auto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результате </w:t>
      </w:r>
      <w:r>
        <w:rPr>
          <w:sz w:val="25"/>
          <w:szCs w:val="25"/>
        </w:rPr>
        <w:t xml:space="preserve">экспертно-аналитического мероприятия по результатам внешней проверки годового отчета об исполнении бюджета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 год </w:t>
      </w:r>
      <w:r>
        <w:rPr>
          <w:sz w:val="25"/>
          <w:szCs w:val="25"/>
        </w:rPr>
        <w:t>уст</w:t>
      </w:r>
      <w:r>
        <w:rPr>
          <w:sz w:val="25"/>
          <w:szCs w:val="25"/>
        </w:rPr>
        <w:t xml:space="preserve">ановлено, что представленный отчет по основным параметрам является достоверным.  </w:t>
      </w:r>
    </w:p>
    <w:p w:rsidR="00554429" w:rsidRDefault="000C67B9" w:rsidP="00BA2BE9">
      <w:pPr>
        <w:pStyle w:val="20"/>
        <w:spacing w:after="0" w:line="240" w:lineRule="auto"/>
        <w:ind w:left="0" w:firstLine="720"/>
        <w:jc w:val="both"/>
      </w:pPr>
      <w:proofErr w:type="gramStart"/>
      <w:r>
        <w:rPr>
          <w:sz w:val="25"/>
          <w:szCs w:val="25"/>
        </w:rPr>
        <w:t xml:space="preserve">Годовая бюджетная отчетность за 2016 год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соответствует перечню и </w:t>
      </w:r>
      <w:r>
        <w:rPr>
          <w:sz w:val="25"/>
          <w:szCs w:val="25"/>
        </w:rPr>
        <w:t xml:space="preserve">формам, установленным Бюджетным кодексом РФ,  требованиям Инструкции о </w:t>
      </w:r>
      <w:r>
        <w:rPr>
          <w:sz w:val="25"/>
          <w:szCs w:val="25"/>
        </w:rPr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 </w:t>
      </w:r>
      <w:proofErr w:type="gramEnd"/>
    </w:p>
    <w:p w:rsidR="00554429" w:rsidRDefault="00BA2BE9">
      <w:pPr>
        <w:tabs>
          <w:tab w:val="left" w:pos="709"/>
        </w:tabs>
        <w:jc w:val="both"/>
      </w:pPr>
      <w:r>
        <w:rPr>
          <w:sz w:val="25"/>
          <w:szCs w:val="25"/>
        </w:rPr>
        <w:tab/>
      </w:r>
      <w:r w:rsidR="000C67B9">
        <w:rPr>
          <w:sz w:val="25"/>
          <w:szCs w:val="25"/>
        </w:rPr>
        <w:t xml:space="preserve">Бюджет </w:t>
      </w:r>
      <w:proofErr w:type="spellStart"/>
      <w:r w:rsidR="000C67B9">
        <w:rPr>
          <w:sz w:val="25"/>
          <w:szCs w:val="25"/>
        </w:rPr>
        <w:t>Гуранского</w:t>
      </w:r>
      <w:proofErr w:type="spellEnd"/>
      <w:r w:rsidR="000C67B9">
        <w:rPr>
          <w:sz w:val="25"/>
          <w:szCs w:val="25"/>
        </w:rPr>
        <w:t xml:space="preserve"> муницип</w:t>
      </w:r>
      <w:r w:rsidR="000C67B9">
        <w:rPr>
          <w:sz w:val="25"/>
          <w:szCs w:val="25"/>
        </w:rPr>
        <w:t>ального образования за 2016 год исполнен по доходам в сумме 10574,0 тыс</w:t>
      </w:r>
      <w:proofErr w:type="gramStart"/>
      <w:r w:rsidR="000C67B9">
        <w:rPr>
          <w:sz w:val="25"/>
          <w:szCs w:val="25"/>
        </w:rPr>
        <w:t>.р</w:t>
      </w:r>
      <w:proofErr w:type="gramEnd"/>
      <w:r w:rsidR="000C67B9">
        <w:rPr>
          <w:sz w:val="25"/>
          <w:szCs w:val="25"/>
        </w:rPr>
        <w:t>уб., по расходам в сумме 10086,7 тыс.руб., с превышением доходов над расходами (</w:t>
      </w:r>
      <w:proofErr w:type="spellStart"/>
      <w:r w:rsidR="000C67B9">
        <w:rPr>
          <w:sz w:val="25"/>
          <w:szCs w:val="25"/>
        </w:rPr>
        <w:t>профицит</w:t>
      </w:r>
      <w:proofErr w:type="spellEnd"/>
      <w:r w:rsidR="000C67B9">
        <w:rPr>
          <w:sz w:val="25"/>
          <w:szCs w:val="25"/>
        </w:rPr>
        <w:t xml:space="preserve"> бюджета) в сумме  487,3 тыс.руб. Достоверность поступления доходов, произведенных расходов, по</w:t>
      </w:r>
      <w:r w:rsidR="000C67B9">
        <w:rPr>
          <w:sz w:val="25"/>
          <w:szCs w:val="25"/>
        </w:rPr>
        <w:t xml:space="preserve">ступления и выбытия источников финансирования дефицита бюджета </w:t>
      </w:r>
      <w:proofErr w:type="spellStart"/>
      <w:r w:rsidR="000C67B9">
        <w:rPr>
          <w:sz w:val="25"/>
          <w:szCs w:val="25"/>
        </w:rPr>
        <w:t>Гуранского</w:t>
      </w:r>
      <w:proofErr w:type="spellEnd"/>
      <w:r w:rsidR="000C67B9">
        <w:rPr>
          <w:sz w:val="25"/>
          <w:szCs w:val="25"/>
        </w:rPr>
        <w:t xml:space="preserve"> муниципального образования, отраженных в Отчете об исполнении консолидированного бюджета  </w:t>
      </w:r>
      <w:proofErr w:type="spellStart"/>
      <w:r w:rsidR="000C67B9">
        <w:rPr>
          <w:sz w:val="25"/>
          <w:szCs w:val="25"/>
        </w:rPr>
        <w:t>Гуранского</w:t>
      </w:r>
      <w:proofErr w:type="spellEnd"/>
      <w:r w:rsidR="000C67B9">
        <w:rPr>
          <w:sz w:val="25"/>
          <w:szCs w:val="25"/>
        </w:rPr>
        <w:t xml:space="preserve"> муниципального образования за 2016г. ф. № 0503117, </w:t>
      </w:r>
      <w:proofErr w:type="gramStart"/>
      <w:r w:rsidR="000C67B9">
        <w:rPr>
          <w:sz w:val="25"/>
          <w:szCs w:val="25"/>
        </w:rPr>
        <w:t>подтверждена</w:t>
      </w:r>
      <w:proofErr w:type="gramEnd"/>
      <w:r w:rsidR="000C67B9">
        <w:rPr>
          <w:sz w:val="25"/>
          <w:szCs w:val="25"/>
        </w:rPr>
        <w:t xml:space="preserve"> Отчетом Управлени</w:t>
      </w:r>
      <w:r w:rsidR="000C67B9">
        <w:rPr>
          <w:sz w:val="25"/>
          <w:szCs w:val="25"/>
        </w:rPr>
        <w:t>я Федерального казначейства по Иркутской области по поступлениям и выбытиям ф. № 0503151 по состоянию на 1.01.2017г.</w:t>
      </w:r>
    </w:p>
    <w:p w:rsidR="00554429" w:rsidRPr="00BA2BE9" w:rsidRDefault="00BA2BE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  <w:r w:rsidR="000C67B9">
        <w:rPr>
          <w:sz w:val="25"/>
          <w:szCs w:val="25"/>
        </w:rPr>
        <w:t xml:space="preserve">В течение года в бюджет </w:t>
      </w:r>
      <w:proofErr w:type="spellStart"/>
      <w:r w:rsidR="000C67B9">
        <w:rPr>
          <w:sz w:val="25"/>
          <w:szCs w:val="25"/>
        </w:rPr>
        <w:t>Гуранского</w:t>
      </w:r>
      <w:proofErr w:type="spellEnd"/>
      <w:r w:rsidR="000C67B9">
        <w:rPr>
          <w:sz w:val="25"/>
          <w:szCs w:val="25"/>
        </w:rPr>
        <w:t xml:space="preserve"> муниципального образования шесть  раз вносили</w:t>
      </w:r>
      <w:r w:rsidR="000C67B9" w:rsidRPr="00BA2BE9">
        <w:rPr>
          <w:sz w:val="25"/>
          <w:szCs w:val="25"/>
        </w:rPr>
        <w:t>сь изменения, в результате план  по  доходам местного бюдже</w:t>
      </w:r>
      <w:r w:rsidR="000C67B9" w:rsidRPr="00BA2BE9">
        <w:rPr>
          <w:sz w:val="25"/>
          <w:szCs w:val="25"/>
        </w:rPr>
        <w:t>та увеличились на 3723,6 тыс</w:t>
      </w:r>
      <w:proofErr w:type="gramStart"/>
      <w:r w:rsidR="000C67B9" w:rsidRPr="00BA2BE9">
        <w:rPr>
          <w:sz w:val="25"/>
          <w:szCs w:val="25"/>
        </w:rPr>
        <w:t>.р</w:t>
      </w:r>
      <w:proofErr w:type="gramEnd"/>
      <w:r w:rsidR="000C67B9" w:rsidRPr="00BA2BE9">
        <w:rPr>
          <w:sz w:val="25"/>
          <w:szCs w:val="25"/>
        </w:rPr>
        <w:t>уб., план по расходам на 4749,9 тыс.руб.</w:t>
      </w:r>
      <w:r w:rsidR="000C67B9" w:rsidRPr="00BA2BE9">
        <w:rPr>
          <w:b/>
          <w:sz w:val="25"/>
          <w:szCs w:val="25"/>
        </w:rPr>
        <w:tab/>
      </w:r>
    </w:p>
    <w:p w:rsidR="00554429" w:rsidRPr="00BA2BE9" w:rsidRDefault="000C67B9" w:rsidP="00BA2BE9">
      <w:pPr>
        <w:ind w:firstLine="720"/>
        <w:jc w:val="both"/>
      </w:pPr>
      <w:r w:rsidRPr="00BA2BE9">
        <w:rPr>
          <w:sz w:val="25"/>
          <w:szCs w:val="25"/>
        </w:rPr>
        <w:t>Финансирование муниципальных программ произведено в сумме 1927,0</w:t>
      </w:r>
      <w:r w:rsidRPr="00BA2BE9">
        <w:rPr>
          <w:rStyle w:val="1"/>
          <w:rFonts w:ascii="Times New Roman" w:hAnsi="Times New Roman" w:cs="Times New Roman"/>
        </w:rPr>
        <w:t xml:space="preserve"> тыс</w:t>
      </w:r>
      <w:proofErr w:type="gramStart"/>
      <w:r w:rsidRPr="00BA2BE9">
        <w:rPr>
          <w:rStyle w:val="1"/>
          <w:rFonts w:ascii="Times New Roman" w:hAnsi="Times New Roman" w:cs="Times New Roman"/>
        </w:rPr>
        <w:t>.р</w:t>
      </w:r>
      <w:proofErr w:type="gramEnd"/>
      <w:r w:rsidRPr="00BA2BE9">
        <w:rPr>
          <w:rStyle w:val="1"/>
          <w:rFonts w:ascii="Times New Roman" w:hAnsi="Times New Roman" w:cs="Times New Roman"/>
        </w:rPr>
        <w:t xml:space="preserve">уб.  или 66,4% от утвержденных бюджетных ассигнований. </w:t>
      </w:r>
      <w:proofErr w:type="gramStart"/>
      <w:r w:rsidRPr="00BA2BE9">
        <w:rPr>
          <w:sz w:val="25"/>
          <w:szCs w:val="25"/>
        </w:rPr>
        <w:t>Расходы,  финансируемые программно-целевым методом  составл</w:t>
      </w:r>
      <w:r w:rsidRPr="00BA2BE9">
        <w:rPr>
          <w:sz w:val="25"/>
          <w:szCs w:val="25"/>
        </w:rPr>
        <w:t>яют</w:t>
      </w:r>
      <w:proofErr w:type="gramEnd"/>
      <w:r w:rsidRPr="00BA2BE9">
        <w:rPr>
          <w:sz w:val="25"/>
          <w:szCs w:val="25"/>
        </w:rPr>
        <w:t xml:space="preserve">  19,1% от объемов расходов бюджета </w:t>
      </w:r>
      <w:r w:rsidRPr="00BA2BE9">
        <w:rPr>
          <w:sz w:val="25"/>
          <w:szCs w:val="25"/>
        </w:rPr>
        <w:lastRenderedPageBreak/>
        <w:t>поселения.</w:t>
      </w:r>
    </w:p>
    <w:p w:rsidR="00554429" w:rsidRDefault="000C67B9">
      <w:pPr>
        <w:tabs>
          <w:tab w:val="left" w:pos="709"/>
        </w:tabs>
        <w:jc w:val="both"/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По состоянию на 01.01.2017 года по обязательствам бюджета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сложилась текущая  кредиторская задолженность в сумме 37,8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По сравнению с началом года кредиторская </w:t>
      </w:r>
      <w:r>
        <w:rPr>
          <w:sz w:val="25"/>
          <w:szCs w:val="25"/>
        </w:rPr>
        <w:t xml:space="preserve">задолженность уменьшилась на 138,9 тыс.руб.         </w:t>
      </w:r>
    </w:p>
    <w:p w:rsidR="00554429" w:rsidRDefault="000C67B9">
      <w:pPr>
        <w:jc w:val="both"/>
      </w:pPr>
      <w:r>
        <w:rPr>
          <w:sz w:val="25"/>
          <w:szCs w:val="25"/>
        </w:rPr>
        <w:t xml:space="preserve">Текущая дебиторская задолженность по бюджету </w:t>
      </w:r>
      <w:proofErr w:type="spellStart"/>
      <w:r>
        <w:rPr>
          <w:sz w:val="25"/>
          <w:szCs w:val="25"/>
        </w:rPr>
        <w:t>Гуран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за отчетный период  сложилась в сумме  121,1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По сравнению с началом года задолженность уменьшилась на 78,1 тыс.</w:t>
      </w:r>
      <w:r>
        <w:rPr>
          <w:sz w:val="25"/>
          <w:szCs w:val="25"/>
        </w:rPr>
        <w:t>руб.</w:t>
      </w:r>
      <w:r>
        <w:rPr>
          <w:sz w:val="25"/>
          <w:szCs w:val="25"/>
        </w:rPr>
        <w:tab/>
      </w:r>
    </w:p>
    <w:p w:rsidR="00554429" w:rsidRDefault="00BA2BE9">
      <w:pPr>
        <w:tabs>
          <w:tab w:val="left" w:pos="709"/>
        </w:tabs>
        <w:jc w:val="both"/>
      </w:pPr>
      <w:r>
        <w:rPr>
          <w:sz w:val="25"/>
          <w:szCs w:val="25"/>
        </w:rPr>
        <w:tab/>
      </w:r>
      <w:r w:rsidR="000C67B9">
        <w:rPr>
          <w:sz w:val="25"/>
          <w:szCs w:val="25"/>
        </w:rPr>
        <w:t xml:space="preserve">Бюджет </w:t>
      </w:r>
      <w:proofErr w:type="spellStart"/>
      <w:r w:rsidR="000C67B9">
        <w:rPr>
          <w:sz w:val="25"/>
          <w:szCs w:val="25"/>
        </w:rPr>
        <w:t>Гуран</w:t>
      </w:r>
      <w:r w:rsidR="000C67B9">
        <w:rPr>
          <w:rStyle w:val="FontStyle29"/>
          <w:sz w:val="25"/>
          <w:szCs w:val="25"/>
        </w:rPr>
        <w:t>ского</w:t>
      </w:r>
      <w:proofErr w:type="spellEnd"/>
      <w:r w:rsidR="000C67B9">
        <w:rPr>
          <w:rStyle w:val="FontStyle29"/>
          <w:sz w:val="25"/>
          <w:szCs w:val="25"/>
        </w:rPr>
        <w:t xml:space="preserve"> муниципального образования</w:t>
      </w:r>
      <w:r w:rsidR="000C67B9">
        <w:rPr>
          <w:sz w:val="25"/>
          <w:szCs w:val="25"/>
        </w:rPr>
        <w:t xml:space="preserve"> по состоянию на 01 января 2017г.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554429" w:rsidRDefault="000C67B9" w:rsidP="00BA2BE9">
      <w:pPr>
        <w:pStyle w:val="20"/>
        <w:spacing w:after="0" w:line="240" w:lineRule="auto"/>
        <w:ind w:left="0" w:firstLine="720"/>
        <w:jc w:val="both"/>
      </w:pPr>
      <w:r>
        <w:rPr>
          <w:sz w:val="25"/>
          <w:szCs w:val="25"/>
        </w:rPr>
        <w:t>В ходе проведения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экспертно-аналитического мероприятия по результатам внешней проверки годового отчета об исполнении бюджета 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sz w:val="25"/>
          <w:szCs w:val="25"/>
        </w:rPr>
        <w:t xml:space="preserve"> муниципального образования за 2016 год </w:t>
      </w:r>
      <w:r>
        <w:rPr>
          <w:sz w:val="25"/>
          <w:szCs w:val="25"/>
        </w:rPr>
        <w:t xml:space="preserve"> установлены отдельные нарушения действующего законодательства, в том числе:</w:t>
      </w:r>
    </w:p>
    <w:p w:rsidR="00554429" w:rsidRDefault="000C67B9" w:rsidP="00BA2BE9">
      <w:pPr>
        <w:pStyle w:val="20"/>
        <w:spacing w:after="0" w:line="240" w:lineRule="auto"/>
        <w:ind w:left="0" w:firstLine="720"/>
        <w:jc w:val="both"/>
      </w:pPr>
      <w:r>
        <w:rPr>
          <w:bCs/>
          <w:sz w:val="25"/>
          <w:szCs w:val="25"/>
        </w:rPr>
        <w:t>В нарушение требован</w:t>
      </w:r>
      <w:r>
        <w:rPr>
          <w:bCs/>
          <w:sz w:val="25"/>
          <w:szCs w:val="25"/>
        </w:rPr>
        <w:t xml:space="preserve">ий, установленных </w:t>
      </w:r>
      <w:r>
        <w:rPr>
          <w:bCs/>
          <w:sz w:val="26"/>
          <w:szCs w:val="26"/>
        </w:rPr>
        <w:t xml:space="preserve">статьей 160.1 Бюджетного кодекса Российской Федерации и статьей 8 </w:t>
      </w:r>
      <w:r>
        <w:rPr>
          <w:bCs/>
          <w:sz w:val="25"/>
          <w:szCs w:val="25"/>
        </w:rPr>
        <w:t>Положения о бюджетном процессе</w:t>
      </w:r>
      <w:r>
        <w:rPr>
          <w:bCs/>
          <w:sz w:val="26"/>
          <w:szCs w:val="26"/>
        </w:rPr>
        <w:t xml:space="preserve">, </w:t>
      </w:r>
      <w:r>
        <w:rPr>
          <w:bCs/>
          <w:sz w:val="25"/>
          <w:szCs w:val="25"/>
        </w:rPr>
        <w:t xml:space="preserve">Администрацией </w:t>
      </w:r>
      <w:proofErr w:type="spellStart"/>
      <w:r>
        <w:rPr>
          <w:bCs/>
          <w:sz w:val="25"/>
          <w:szCs w:val="25"/>
        </w:rPr>
        <w:t>Гуранского</w:t>
      </w:r>
      <w:proofErr w:type="spellEnd"/>
      <w:r>
        <w:rPr>
          <w:bCs/>
          <w:sz w:val="25"/>
          <w:szCs w:val="25"/>
        </w:rPr>
        <w:t xml:space="preserve"> сельского поселения, </w:t>
      </w:r>
      <w:r>
        <w:rPr>
          <w:bCs/>
          <w:sz w:val="26"/>
          <w:szCs w:val="26"/>
        </w:rPr>
        <w:t>как главным администратором доходов бюджета, не выполнены полномочия по утверждению перечня п</w:t>
      </w:r>
      <w:r>
        <w:rPr>
          <w:bCs/>
          <w:sz w:val="26"/>
          <w:szCs w:val="26"/>
        </w:rPr>
        <w:t>одведомственных ему администраторов доходов бюджета на 2016 год, а именно:</w:t>
      </w:r>
      <w:r>
        <w:rPr>
          <w:bCs/>
          <w:sz w:val="25"/>
          <w:szCs w:val="25"/>
        </w:rPr>
        <w:t xml:space="preserve"> Администрация </w:t>
      </w:r>
      <w:proofErr w:type="spellStart"/>
      <w:r>
        <w:rPr>
          <w:bCs/>
          <w:sz w:val="25"/>
          <w:szCs w:val="25"/>
        </w:rPr>
        <w:t>Гуранского</w:t>
      </w:r>
      <w:proofErr w:type="spellEnd"/>
      <w:r>
        <w:rPr>
          <w:bCs/>
          <w:sz w:val="25"/>
          <w:szCs w:val="25"/>
        </w:rPr>
        <w:t xml:space="preserve"> сельского поселения не наделяет МКУК «КДЦ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 xml:space="preserve">. </w:t>
      </w:r>
      <w:proofErr w:type="gramStart"/>
      <w:r>
        <w:rPr>
          <w:bCs/>
          <w:sz w:val="25"/>
          <w:szCs w:val="25"/>
        </w:rPr>
        <w:t>Гуран</w:t>
      </w:r>
      <w:proofErr w:type="gramEnd"/>
      <w:r>
        <w:rPr>
          <w:bCs/>
          <w:sz w:val="25"/>
          <w:szCs w:val="25"/>
        </w:rPr>
        <w:t xml:space="preserve">», МКУК «ЦР с. Гуран»   полномочиями администратора доходов бюджета </w:t>
      </w:r>
      <w:proofErr w:type="spellStart"/>
      <w:r>
        <w:rPr>
          <w:bCs/>
          <w:sz w:val="25"/>
          <w:szCs w:val="25"/>
        </w:rPr>
        <w:t>Гуранского</w:t>
      </w:r>
      <w:proofErr w:type="spellEnd"/>
      <w:r>
        <w:rPr>
          <w:bCs/>
          <w:sz w:val="25"/>
          <w:szCs w:val="25"/>
        </w:rPr>
        <w:t xml:space="preserve"> сельского поселения и не вк</w:t>
      </w:r>
      <w:r>
        <w:rPr>
          <w:bCs/>
          <w:sz w:val="25"/>
          <w:szCs w:val="25"/>
        </w:rPr>
        <w:t>лючает его в перечень администраторов доходов.</w:t>
      </w:r>
    </w:p>
    <w:p w:rsidR="00554429" w:rsidRDefault="000C67B9" w:rsidP="00BA2BE9">
      <w:pPr>
        <w:pStyle w:val="20"/>
        <w:spacing w:after="0" w:line="240" w:lineRule="auto"/>
        <w:ind w:left="0" w:firstLine="720"/>
        <w:jc w:val="both"/>
      </w:pPr>
      <w:proofErr w:type="gramStart"/>
      <w:r>
        <w:rPr>
          <w:bCs/>
          <w:sz w:val="25"/>
          <w:szCs w:val="25"/>
        </w:rPr>
        <w:t>В нарушение п.52 Инструкции №191н,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>
        <w:rPr>
          <w:bCs/>
          <w:sz w:val="25"/>
          <w:szCs w:val="25"/>
        </w:rPr>
        <w:t xml:space="preserve">ра доходов бюджета (ф.0503127), централизованная бухгалтерия администрации </w:t>
      </w:r>
      <w:proofErr w:type="spellStart"/>
      <w:r>
        <w:rPr>
          <w:bCs/>
          <w:sz w:val="25"/>
          <w:szCs w:val="25"/>
        </w:rPr>
        <w:t>Тулунского</w:t>
      </w:r>
      <w:proofErr w:type="spellEnd"/>
      <w:r>
        <w:rPr>
          <w:bCs/>
          <w:sz w:val="25"/>
          <w:szCs w:val="25"/>
        </w:rPr>
        <w:t xml:space="preserve"> муниципального района не отразила данные по поступлению доходов администраторов доходов бюджета </w:t>
      </w:r>
      <w:proofErr w:type="spellStart"/>
      <w:r>
        <w:rPr>
          <w:bCs/>
          <w:sz w:val="25"/>
          <w:szCs w:val="25"/>
        </w:rPr>
        <w:t>Гуранского</w:t>
      </w:r>
      <w:proofErr w:type="spellEnd"/>
      <w:r>
        <w:rPr>
          <w:bCs/>
          <w:sz w:val="25"/>
          <w:szCs w:val="25"/>
        </w:rPr>
        <w:t xml:space="preserve"> муниципального образования в рамках осуществляемой ими бюджетно</w:t>
      </w:r>
      <w:r>
        <w:rPr>
          <w:bCs/>
          <w:sz w:val="25"/>
          <w:szCs w:val="25"/>
        </w:rPr>
        <w:t>й деятельности.</w:t>
      </w:r>
      <w:proofErr w:type="gramEnd"/>
      <w:r>
        <w:rPr>
          <w:bCs/>
          <w:sz w:val="25"/>
          <w:szCs w:val="25"/>
        </w:rPr>
        <w:t xml:space="preserve"> Сумма неотраженных в Отчете (ф.0503127) доходов составляет 152,9 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 xml:space="preserve">уб.     </w:t>
      </w:r>
    </w:p>
    <w:p w:rsidR="00554429" w:rsidRDefault="000C67B9" w:rsidP="00BA2BE9">
      <w:pPr>
        <w:pStyle w:val="20"/>
        <w:spacing w:after="0" w:line="240" w:lineRule="auto"/>
        <w:ind w:left="0" w:firstLine="720"/>
        <w:jc w:val="both"/>
      </w:pPr>
      <w:r>
        <w:rPr>
          <w:bCs/>
          <w:sz w:val="25"/>
          <w:szCs w:val="25"/>
        </w:rPr>
        <w:t xml:space="preserve">В нарушение  пункта 163 Инструкции №191н централизованная бухгалтерия администрации </w:t>
      </w:r>
      <w:proofErr w:type="spellStart"/>
      <w:r>
        <w:rPr>
          <w:bCs/>
          <w:sz w:val="25"/>
          <w:szCs w:val="25"/>
        </w:rPr>
        <w:t>Тулунского</w:t>
      </w:r>
      <w:proofErr w:type="spellEnd"/>
      <w:r>
        <w:rPr>
          <w:bCs/>
          <w:sz w:val="25"/>
          <w:szCs w:val="25"/>
        </w:rPr>
        <w:t xml:space="preserve"> муниципального района не отразила в сведениях об исполнении бюджет</w:t>
      </w:r>
      <w:r>
        <w:rPr>
          <w:bCs/>
          <w:sz w:val="25"/>
          <w:szCs w:val="25"/>
        </w:rPr>
        <w:t xml:space="preserve">а (ф.0503164) данные по поступлению доходов главного администратора доходов бюджета </w:t>
      </w:r>
      <w:proofErr w:type="spellStart"/>
      <w:r>
        <w:rPr>
          <w:bCs/>
          <w:sz w:val="25"/>
          <w:szCs w:val="25"/>
        </w:rPr>
        <w:t>Гуран</w:t>
      </w:r>
      <w:r>
        <w:rPr>
          <w:bCs/>
          <w:sz w:val="25"/>
          <w:szCs w:val="25"/>
        </w:rPr>
        <w:t>ского</w:t>
      </w:r>
      <w:proofErr w:type="spellEnd"/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муниципального образования. Сумма не отраженных доходов составила </w:t>
      </w:r>
      <w:r>
        <w:rPr>
          <w:bCs/>
          <w:sz w:val="25"/>
          <w:szCs w:val="25"/>
          <w:highlight w:val="white"/>
        </w:rPr>
        <w:t xml:space="preserve">152,9 </w:t>
      </w:r>
      <w:r>
        <w:rPr>
          <w:bCs/>
          <w:sz w:val="25"/>
          <w:szCs w:val="25"/>
        </w:rPr>
        <w:t>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 xml:space="preserve">уб. в том числе:  по КБК </w:t>
      </w:r>
      <w:r>
        <w:rPr>
          <w:bCs/>
          <w:sz w:val="25"/>
          <w:szCs w:val="25"/>
        </w:rPr>
        <w:t>1.11.09040.00.0000.120 (Прочие поступления от использовани</w:t>
      </w:r>
      <w:r>
        <w:rPr>
          <w:bCs/>
          <w:sz w:val="25"/>
          <w:szCs w:val="25"/>
        </w:rPr>
        <w:t xml:space="preserve">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— 20,2 тыс.руб., </w:t>
      </w:r>
      <w:r>
        <w:rPr>
          <w:bCs/>
          <w:sz w:val="25"/>
          <w:szCs w:val="25"/>
        </w:rPr>
        <w:t xml:space="preserve">по КБК </w:t>
      </w:r>
      <w:r>
        <w:rPr>
          <w:bCs/>
          <w:sz w:val="25"/>
          <w:szCs w:val="25"/>
        </w:rPr>
        <w:t>1.</w:t>
      </w:r>
      <w:r>
        <w:rPr>
          <w:bCs/>
          <w:sz w:val="25"/>
          <w:szCs w:val="25"/>
        </w:rPr>
        <w:t>13.01990.00.0000.130 (Прочие доходы от оказания платных услуг (работ) — 115,1 тыс. руб., по КБК  1.13.02990.00.0000.130 (Прочие доходы от компенсации затрат государства) — 17,6 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>уб.</w:t>
      </w:r>
    </w:p>
    <w:p w:rsidR="00554429" w:rsidRDefault="000C67B9" w:rsidP="00BA2BE9">
      <w:pPr>
        <w:pStyle w:val="20"/>
        <w:spacing w:after="0" w:line="240" w:lineRule="auto"/>
        <w:ind w:left="0" w:firstLine="720"/>
        <w:jc w:val="both"/>
      </w:pPr>
      <w:proofErr w:type="gramStart"/>
      <w:r>
        <w:rPr>
          <w:bCs/>
          <w:sz w:val="25"/>
          <w:szCs w:val="25"/>
          <w:highlight w:val="white"/>
        </w:rPr>
        <w:t>В нарушение п.167 Приказа Минфина РФ от 28.12.2010г. №191н  «Об утверж</w:t>
      </w:r>
      <w:r>
        <w:rPr>
          <w:bCs/>
          <w:sz w:val="25"/>
          <w:szCs w:val="25"/>
          <w:highlight w:val="white"/>
        </w:rPr>
        <w:t>дении Инструкции о порядке составления и представления годовой, квартальной и месячной отчетности об исполнении бюджетов бюджетной системы РФ», по состоянию на 01.01.2017г. в форме 0503169 «Сведения по дебиторской и кредиторской задолженности» не указано н</w:t>
      </w:r>
      <w:r>
        <w:rPr>
          <w:bCs/>
          <w:sz w:val="25"/>
          <w:szCs w:val="25"/>
          <w:highlight w:val="white"/>
        </w:rPr>
        <w:t>аличие просроченной кредиторской задолженности по расчетам по страховым взносам на обязательное пенсионное страхование на</w:t>
      </w:r>
      <w:proofErr w:type="gramEnd"/>
      <w:r>
        <w:rPr>
          <w:bCs/>
          <w:sz w:val="25"/>
          <w:szCs w:val="25"/>
          <w:highlight w:val="white"/>
        </w:rPr>
        <w:t xml:space="preserve"> выплату накопительной части трудовой пенсии (за декабрь 2014г.) — 0,001тыс. руб.</w:t>
      </w:r>
    </w:p>
    <w:p w:rsidR="00554429" w:rsidRDefault="00BA2BE9">
      <w:pPr>
        <w:pStyle w:val="ab"/>
        <w:tabs>
          <w:tab w:val="left" w:pos="709"/>
        </w:tabs>
        <w:spacing w:before="0" w:after="0"/>
        <w:jc w:val="both"/>
      </w:pPr>
      <w:r>
        <w:rPr>
          <w:sz w:val="25"/>
          <w:szCs w:val="25"/>
        </w:rPr>
        <w:lastRenderedPageBreak/>
        <w:tab/>
      </w:r>
      <w:r w:rsidR="000C67B9">
        <w:rPr>
          <w:sz w:val="25"/>
          <w:szCs w:val="25"/>
        </w:rPr>
        <w:t>В нарушение п.3 ст. 179 Бюджетного Кодекса РФ</w:t>
      </w:r>
      <w:proofErr w:type="gramStart"/>
      <w:r w:rsidR="000C67B9">
        <w:rPr>
          <w:sz w:val="25"/>
          <w:szCs w:val="25"/>
        </w:rPr>
        <w:t xml:space="preserve">., </w:t>
      </w:r>
      <w:proofErr w:type="gramEnd"/>
      <w:r w:rsidR="000C67B9">
        <w:rPr>
          <w:sz w:val="25"/>
          <w:szCs w:val="25"/>
        </w:rPr>
        <w:t>пункт</w:t>
      </w:r>
      <w:r w:rsidR="000C67B9">
        <w:rPr>
          <w:sz w:val="25"/>
          <w:szCs w:val="25"/>
        </w:rPr>
        <w:t xml:space="preserve">ов 24-27 Порядка принятия решений о разработке муниципальных программ </w:t>
      </w:r>
      <w:proofErr w:type="spellStart"/>
      <w:r w:rsidR="000C67B9">
        <w:rPr>
          <w:sz w:val="25"/>
          <w:szCs w:val="25"/>
        </w:rPr>
        <w:t>Гуран</w:t>
      </w:r>
      <w:r w:rsidR="000C67B9">
        <w:rPr>
          <w:rStyle w:val="FontStyle29"/>
          <w:sz w:val="25"/>
          <w:szCs w:val="25"/>
        </w:rPr>
        <w:t>ского</w:t>
      </w:r>
      <w:proofErr w:type="spellEnd"/>
      <w:r w:rsidR="000C67B9"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утвержденного Постановлением Администрации </w:t>
      </w:r>
      <w:proofErr w:type="spellStart"/>
      <w:r w:rsidR="000C67B9">
        <w:rPr>
          <w:rStyle w:val="FontStyle29"/>
          <w:sz w:val="25"/>
          <w:szCs w:val="25"/>
        </w:rPr>
        <w:t>Гуранского</w:t>
      </w:r>
      <w:proofErr w:type="spellEnd"/>
      <w:r w:rsidR="000C67B9">
        <w:rPr>
          <w:rStyle w:val="FontStyle29"/>
          <w:sz w:val="25"/>
          <w:szCs w:val="25"/>
        </w:rPr>
        <w:t xml:space="preserve"> сельского поселения от 29.12.2015г. №47 </w:t>
      </w:r>
      <w:r w:rsidR="000C67B9">
        <w:rPr>
          <w:sz w:val="25"/>
          <w:szCs w:val="25"/>
        </w:rPr>
        <w:t>оценка эффективности р</w:t>
      </w:r>
      <w:r w:rsidR="000C67B9">
        <w:rPr>
          <w:sz w:val="25"/>
          <w:szCs w:val="25"/>
        </w:rPr>
        <w:t>еализации финансируемых муниципальных программ не проводилась. Следовательно,  не представляется возможным определить, достигнут ли ожидаемый результат по данным мероприятиям.</w:t>
      </w:r>
    </w:p>
    <w:p w:rsidR="00554429" w:rsidRDefault="00BA2BE9">
      <w:pPr>
        <w:pStyle w:val="ab"/>
        <w:tabs>
          <w:tab w:val="left" w:pos="709"/>
        </w:tabs>
        <w:spacing w:before="0" w:after="0"/>
        <w:jc w:val="both"/>
      </w:pPr>
      <w:r>
        <w:rPr>
          <w:color w:val="000000"/>
          <w:sz w:val="25"/>
          <w:szCs w:val="25"/>
        </w:rPr>
        <w:tab/>
      </w:r>
      <w:r w:rsidR="000C67B9">
        <w:rPr>
          <w:color w:val="000000"/>
          <w:sz w:val="25"/>
          <w:szCs w:val="25"/>
        </w:rPr>
        <w:t>В нарушение п.167 и п.177 Приказа Минюста России от 16.04.2014г. №78 «Об утвержд</w:t>
      </w:r>
      <w:r w:rsidR="000C67B9">
        <w:rPr>
          <w:color w:val="000000"/>
          <w:sz w:val="25"/>
          <w:szCs w:val="25"/>
        </w:rPr>
        <w:t xml:space="preserve">ении Правил нотариального делопроизводства», Администрацией </w:t>
      </w:r>
      <w:proofErr w:type="spellStart"/>
      <w:r w:rsidR="000C67B9">
        <w:rPr>
          <w:color w:val="000000"/>
          <w:sz w:val="25"/>
          <w:szCs w:val="25"/>
        </w:rPr>
        <w:t>Гуранского</w:t>
      </w:r>
      <w:proofErr w:type="spellEnd"/>
      <w:r w:rsidR="000C67B9">
        <w:rPr>
          <w:color w:val="000000"/>
          <w:sz w:val="25"/>
          <w:szCs w:val="25"/>
        </w:rPr>
        <w:t xml:space="preserve"> сельского поселения реестр для регистрации нотариальных действий ведется ненадлежащим образом.</w:t>
      </w:r>
    </w:p>
    <w:p w:rsidR="00554429" w:rsidRDefault="00554429">
      <w:pPr>
        <w:pStyle w:val="ab"/>
        <w:tabs>
          <w:tab w:val="left" w:pos="709"/>
        </w:tabs>
        <w:spacing w:before="0" w:after="0"/>
        <w:jc w:val="both"/>
        <w:rPr>
          <w:color w:val="000000"/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>На основании изложенного Контрольно-счетная палата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рекомендует администрации </w:t>
      </w:r>
      <w:proofErr w:type="spellStart"/>
      <w:r>
        <w:rPr>
          <w:sz w:val="25"/>
          <w:szCs w:val="25"/>
        </w:rPr>
        <w:t>Гуранского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поселения:</w:t>
      </w:r>
    </w:p>
    <w:p w:rsidR="00554429" w:rsidRDefault="000C67B9">
      <w:pPr>
        <w:pStyle w:val="2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554429" w:rsidRDefault="000C67B9">
      <w:pPr>
        <w:pStyle w:val="2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устранить нарушения, выявленные в результате контрольного мероприятия;</w:t>
      </w:r>
    </w:p>
    <w:p w:rsidR="00554429" w:rsidRDefault="000C67B9">
      <w:pPr>
        <w:pStyle w:val="20"/>
        <w:spacing w:after="0" w:line="240" w:lineRule="auto"/>
        <w:jc w:val="both"/>
      </w:pPr>
      <w:r>
        <w:rPr>
          <w:sz w:val="25"/>
          <w:szCs w:val="25"/>
        </w:rPr>
        <w:t>- с целью ис</w:t>
      </w:r>
      <w:r>
        <w:rPr>
          <w:sz w:val="25"/>
          <w:szCs w:val="25"/>
        </w:rPr>
        <w:t>ключения в дальнейшем нарушений бюджетного законодательства при исполнении  бюджета и составлении отчета об исполнении бюджета, учесть замечания, изложенные в настоящем Заключении.</w:t>
      </w:r>
    </w:p>
    <w:p w:rsidR="00554429" w:rsidRDefault="00554429">
      <w:pPr>
        <w:pStyle w:val="20"/>
        <w:spacing w:after="0" w:line="240" w:lineRule="auto"/>
        <w:jc w:val="both"/>
        <w:rPr>
          <w:b/>
          <w:bCs/>
        </w:rPr>
      </w:pPr>
    </w:p>
    <w:p w:rsidR="00554429" w:rsidRPr="00BA2BE9" w:rsidRDefault="000C67B9" w:rsidP="00BA2BE9">
      <w:pPr>
        <w:pStyle w:val="20"/>
        <w:spacing w:after="0" w:line="240" w:lineRule="auto"/>
        <w:ind w:left="0" w:firstLine="720"/>
        <w:jc w:val="both"/>
      </w:pPr>
      <w:r w:rsidRPr="00BA2BE9">
        <w:rPr>
          <w:bCs/>
          <w:sz w:val="25"/>
          <w:szCs w:val="25"/>
        </w:rPr>
        <w:t xml:space="preserve">Экспертиза представленного годового отчета об исполнении бюджета  </w:t>
      </w:r>
      <w:proofErr w:type="spellStart"/>
      <w:r w:rsidRPr="00BA2BE9">
        <w:rPr>
          <w:bCs/>
          <w:sz w:val="25"/>
          <w:szCs w:val="25"/>
        </w:rPr>
        <w:t>Гуранско</w:t>
      </w:r>
      <w:r w:rsidRPr="00BA2BE9">
        <w:rPr>
          <w:bCs/>
          <w:sz w:val="25"/>
          <w:szCs w:val="25"/>
        </w:rPr>
        <w:t>го</w:t>
      </w:r>
      <w:proofErr w:type="spellEnd"/>
      <w:r w:rsidRPr="00BA2BE9">
        <w:rPr>
          <w:bCs/>
          <w:sz w:val="25"/>
          <w:szCs w:val="25"/>
        </w:rPr>
        <w:t xml:space="preserve"> муниципального образования за 2016 год показала, что отчет по основным параметрам является достоверным и рекомендован Контрольно-счетной палатой муниципального образования «</w:t>
      </w:r>
      <w:proofErr w:type="spellStart"/>
      <w:r w:rsidRPr="00BA2BE9">
        <w:rPr>
          <w:bCs/>
          <w:sz w:val="25"/>
          <w:szCs w:val="25"/>
        </w:rPr>
        <w:t>Тулунский</w:t>
      </w:r>
      <w:proofErr w:type="spellEnd"/>
      <w:r w:rsidRPr="00BA2BE9">
        <w:rPr>
          <w:bCs/>
          <w:sz w:val="25"/>
          <w:szCs w:val="25"/>
        </w:rPr>
        <w:t xml:space="preserve"> район» к утверждению Думой </w:t>
      </w:r>
      <w:proofErr w:type="spellStart"/>
      <w:r w:rsidRPr="00BA2BE9">
        <w:rPr>
          <w:bCs/>
          <w:sz w:val="25"/>
          <w:szCs w:val="25"/>
        </w:rPr>
        <w:t>Гуранского</w:t>
      </w:r>
      <w:proofErr w:type="spellEnd"/>
      <w:r w:rsidRPr="00BA2BE9">
        <w:rPr>
          <w:bCs/>
          <w:sz w:val="25"/>
          <w:szCs w:val="25"/>
        </w:rPr>
        <w:t xml:space="preserve"> сельского поселения.</w:t>
      </w:r>
    </w:p>
    <w:p w:rsidR="00554429" w:rsidRDefault="00554429">
      <w:pPr>
        <w:pStyle w:val="20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554429" w:rsidRDefault="000C67B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554429" w:rsidRPr="00BA2BE9" w:rsidRDefault="000C67B9">
      <w:pPr>
        <w:tabs>
          <w:tab w:val="left" w:pos="1080"/>
        </w:tabs>
        <w:jc w:val="both"/>
        <w:rPr>
          <w:b/>
          <w:sz w:val="25"/>
          <w:szCs w:val="25"/>
        </w:rPr>
      </w:pPr>
      <w:r w:rsidRPr="00BA2BE9">
        <w:rPr>
          <w:b/>
          <w:sz w:val="25"/>
          <w:szCs w:val="25"/>
        </w:rPr>
        <w:t>Председа</w:t>
      </w:r>
      <w:r w:rsidRPr="00BA2BE9">
        <w:rPr>
          <w:b/>
          <w:sz w:val="25"/>
          <w:szCs w:val="25"/>
        </w:rPr>
        <w:t xml:space="preserve">тель </w:t>
      </w:r>
      <w:proofErr w:type="gramStart"/>
      <w:r w:rsidRPr="00BA2BE9">
        <w:rPr>
          <w:b/>
          <w:sz w:val="25"/>
          <w:szCs w:val="25"/>
        </w:rPr>
        <w:t>Контрольно-счетной</w:t>
      </w:r>
      <w:proofErr w:type="gramEnd"/>
      <w:r w:rsidRPr="00BA2BE9">
        <w:rPr>
          <w:b/>
          <w:sz w:val="25"/>
          <w:szCs w:val="25"/>
        </w:rPr>
        <w:t xml:space="preserve"> </w:t>
      </w:r>
    </w:p>
    <w:p w:rsidR="00554429" w:rsidRPr="00BA2BE9" w:rsidRDefault="000C67B9">
      <w:pPr>
        <w:tabs>
          <w:tab w:val="left" w:pos="1080"/>
        </w:tabs>
        <w:jc w:val="both"/>
        <w:rPr>
          <w:b/>
        </w:rPr>
      </w:pPr>
      <w:r w:rsidRPr="00BA2BE9">
        <w:rPr>
          <w:b/>
          <w:sz w:val="25"/>
          <w:szCs w:val="25"/>
        </w:rPr>
        <w:t>палаты МО «</w:t>
      </w:r>
      <w:proofErr w:type="spellStart"/>
      <w:r w:rsidRPr="00BA2BE9">
        <w:rPr>
          <w:b/>
          <w:sz w:val="25"/>
          <w:szCs w:val="25"/>
        </w:rPr>
        <w:t>Тулунский</w:t>
      </w:r>
      <w:proofErr w:type="spellEnd"/>
      <w:r w:rsidRPr="00BA2BE9">
        <w:rPr>
          <w:b/>
          <w:sz w:val="25"/>
          <w:szCs w:val="25"/>
        </w:rPr>
        <w:t xml:space="preserve"> район»                                            </w:t>
      </w:r>
      <w:r w:rsidRPr="00BA2BE9">
        <w:rPr>
          <w:b/>
          <w:sz w:val="25"/>
          <w:szCs w:val="25"/>
        </w:rPr>
        <w:t xml:space="preserve">                Л.А. Федорова.</w:t>
      </w:r>
    </w:p>
    <w:p w:rsidR="00554429" w:rsidRDefault="00554429">
      <w:pPr>
        <w:tabs>
          <w:tab w:val="left" w:pos="1080"/>
        </w:tabs>
        <w:jc w:val="both"/>
        <w:rPr>
          <w:sz w:val="25"/>
          <w:szCs w:val="25"/>
        </w:rPr>
      </w:pPr>
    </w:p>
    <w:p w:rsidR="00554429" w:rsidRDefault="00554429">
      <w:pPr>
        <w:tabs>
          <w:tab w:val="left" w:pos="1080"/>
        </w:tabs>
        <w:jc w:val="both"/>
        <w:rPr>
          <w:sz w:val="25"/>
          <w:szCs w:val="25"/>
        </w:rPr>
      </w:pPr>
    </w:p>
    <w:p w:rsidR="00554429" w:rsidRDefault="00554429">
      <w:pPr>
        <w:tabs>
          <w:tab w:val="left" w:pos="1080"/>
        </w:tabs>
        <w:jc w:val="both"/>
        <w:rPr>
          <w:sz w:val="25"/>
          <w:szCs w:val="25"/>
        </w:rPr>
      </w:pPr>
    </w:p>
    <w:p w:rsidR="00554429" w:rsidRDefault="000C67B9">
      <w:pPr>
        <w:rPr>
          <w:sz w:val="25"/>
          <w:szCs w:val="25"/>
        </w:rPr>
      </w:pPr>
      <w:r>
        <w:rPr>
          <w:sz w:val="25"/>
          <w:szCs w:val="25"/>
        </w:rPr>
        <w:t xml:space="preserve">С Заключением </w:t>
      </w:r>
      <w:proofErr w:type="gramStart"/>
      <w:r>
        <w:rPr>
          <w:sz w:val="25"/>
          <w:szCs w:val="25"/>
        </w:rPr>
        <w:t>ознакомлены</w:t>
      </w:r>
      <w:proofErr w:type="gramEnd"/>
      <w:r>
        <w:rPr>
          <w:sz w:val="25"/>
          <w:szCs w:val="25"/>
        </w:rPr>
        <w:t>:</w:t>
      </w:r>
    </w:p>
    <w:p w:rsidR="00554429" w:rsidRDefault="00554429">
      <w:pPr>
        <w:rPr>
          <w:sz w:val="25"/>
          <w:szCs w:val="25"/>
        </w:rPr>
      </w:pPr>
    </w:p>
    <w:p w:rsidR="00554429" w:rsidRPr="00BA2BE9" w:rsidRDefault="000C67B9">
      <w:pPr>
        <w:jc w:val="both"/>
        <w:rPr>
          <w:b/>
          <w:sz w:val="25"/>
          <w:szCs w:val="25"/>
        </w:rPr>
      </w:pPr>
      <w:r w:rsidRPr="00BA2BE9">
        <w:rPr>
          <w:b/>
          <w:sz w:val="25"/>
          <w:szCs w:val="25"/>
        </w:rPr>
        <w:t xml:space="preserve">Глава  </w:t>
      </w:r>
      <w:proofErr w:type="spellStart"/>
      <w:r w:rsidRPr="00BA2BE9">
        <w:rPr>
          <w:b/>
          <w:sz w:val="25"/>
          <w:szCs w:val="25"/>
        </w:rPr>
        <w:t>Гуранского</w:t>
      </w:r>
      <w:proofErr w:type="spellEnd"/>
      <w:r w:rsidRPr="00BA2BE9">
        <w:rPr>
          <w:b/>
          <w:sz w:val="25"/>
          <w:szCs w:val="25"/>
        </w:rPr>
        <w:t xml:space="preserve"> сельского поселения                                             Н.В. </w:t>
      </w:r>
      <w:proofErr w:type="spellStart"/>
      <w:r w:rsidRPr="00BA2BE9">
        <w:rPr>
          <w:b/>
          <w:sz w:val="25"/>
          <w:szCs w:val="25"/>
        </w:rPr>
        <w:t>Яковеня</w:t>
      </w:r>
      <w:proofErr w:type="spellEnd"/>
      <w:r w:rsidRPr="00BA2BE9">
        <w:rPr>
          <w:b/>
          <w:sz w:val="25"/>
          <w:szCs w:val="25"/>
        </w:rPr>
        <w:t>.</w:t>
      </w:r>
    </w:p>
    <w:p w:rsidR="00554429" w:rsidRPr="00BA2BE9" w:rsidRDefault="00554429">
      <w:pPr>
        <w:jc w:val="both"/>
        <w:rPr>
          <w:b/>
          <w:sz w:val="25"/>
          <w:szCs w:val="25"/>
        </w:rPr>
      </w:pPr>
    </w:p>
    <w:p w:rsidR="00554429" w:rsidRPr="00BA2BE9" w:rsidRDefault="000C67B9">
      <w:pPr>
        <w:tabs>
          <w:tab w:val="left" w:pos="1080"/>
        </w:tabs>
        <w:rPr>
          <w:b/>
          <w:sz w:val="26"/>
          <w:szCs w:val="26"/>
        </w:rPr>
      </w:pPr>
      <w:r w:rsidRPr="00BA2BE9">
        <w:rPr>
          <w:b/>
          <w:sz w:val="25"/>
          <w:szCs w:val="25"/>
        </w:rPr>
        <w:t>Председатель Комитета по финансам</w:t>
      </w:r>
    </w:p>
    <w:p w:rsidR="00554429" w:rsidRPr="00BA2BE9" w:rsidRDefault="000C67B9">
      <w:pPr>
        <w:tabs>
          <w:tab w:val="left" w:pos="1080"/>
        </w:tabs>
        <w:rPr>
          <w:b/>
          <w:sz w:val="25"/>
          <w:szCs w:val="25"/>
        </w:rPr>
      </w:pPr>
      <w:r w:rsidRPr="00BA2BE9">
        <w:rPr>
          <w:b/>
          <w:sz w:val="25"/>
          <w:szCs w:val="25"/>
        </w:rPr>
        <w:t xml:space="preserve">администрации </w:t>
      </w:r>
      <w:proofErr w:type="spellStart"/>
      <w:r w:rsidRPr="00BA2BE9">
        <w:rPr>
          <w:b/>
          <w:sz w:val="25"/>
          <w:szCs w:val="25"/>
        </w:rPr>
        <w:t>Тулунского</w:t>
      </w:r>
      <w:proofErr w:type="spellEnd"/>
      <w:r w:rsidRPr="00BA2BE9">
        <w:rPr>
          <w:b/>
          <w:sz w:val="25"/>
          <w:szCs w:val="25"/>
        </w:rPr>
        <w:t xml:space="preserve"> </w:t>
      </w:r>
    </w:p>
    <w:p w:rsidR="00554429" w:rsidRPr="00BA2BE9" w:rsidRDefault="000C67B9">
      <w:pPr>
        <w:tabs>
          <w:tab w:val="left" w:pos="1080"/>
        </w:tabs>
        <w:rPr>
          <w:b/>
          <w:sz w:val="25"/>
          <w:szCs w:val="25"/>
        </w:rPr>
      </w:pPr>
      <w:r w:rsidRPr="00BA2BE9">
        <w:rPr>
          <w:b/>
          <w:sz w:val="25"/>
          <w:szCs w:val="25"/>
        </w:rPr>
        <w:t xml:space="preserve">муниципального района                                                                   </w:t>
      </w:r>
      <w:r>
        <w:rPr>
          <w:b/>
          <w:sz w:val="25"/>
          <w:szCs w:val="25"/>
        </w:rPr>
        <w:t xml:space="preserve">   </w:t>
      </w:r>
      <w:r w:rsidRPr="00BA2BE9">
        <w:rPr>
          <w:b/>
          <w:sz w:val="25"/>
          <w:szCs w:val="25"/>
        </w:rPr>
        <w:t xml:space="preserve">    Г.Э. Романчук.</w:t>
      </w:r>
    </w:p>
    <w:p w:rsidR="00554429" w:rsidRDefault="00554429">
      <w:pPr>
        <w:pStyle w:val="Style13"/>
        <w:widowControl/>
        <w:spacing w:line="240" w:lineRule="exact"/>
        <w:rPr>
          <w:sz w:val="25"/>
          <w:szCs w:val="25"/>
        </w:rPr>
      </w:pPr>
    </w:p>
    <w:p w:rsidR="00554429" w:rsidRDefault="00554429">
      <w:pPr>
        <w:pStyle w:val="Style13"/>
        <w:widowControl/>
        <w:spacing w:line="240" w:lineRule="exact"/>
        <w:rPr>
          <w:sz w:val="20"/>
          <w:szCs w:val="20"/>
        </w:rPr>
      </w:pPr>
    </w:p>
    <w:p w:rsidR="00554429" w:rsidRDefault="00554429">
      <w:pPr>
        <w:jc w:val="both"/>
        <w:rPr>
          <w:color w:val="000000"/>
          <w:sz w:val="25"/>
          <w:szCs w:val="25"/>
        </w:rPr>
      </w:pPr>
    </w:p>
    <w:p w:rsidR="00554429" w:rsidRDefault="00554429">
      <w:pPr>
        <w:ind w:firstLine="708"/>
        <w:jc w:val="both"/>
        <w:rPr>
          <w:sz w:val="25"/>
          <w:szCs w:val="25"/>
        </w:rPr>
      </w:pPr>
    </w:p>
    <w:p w:rsidR="00554429" w:rsidRDefault="000C67B9">
      <w:pPr>
        <w:tabs>
          <w:tab w:val="left" w:pos="720"/>
        </w:tabs>
        <w:jc w:val="both"/>
      </w:pPr>
      <w:r>
        <w:rPr>
          <w:sz w:val="25"/>
          <w:szCs w:val="25"/>
        </w:rPr>
        <w:tab/>
      </w:r>
    </w:p>
    <w:p w:rsidR="00554429" w:rsidRDefault="00554429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554429" w:rsidRDefault="000C67B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</w:p>
    <w:sectPr w:rsidR="00554429" w:rsidSect="00554429">
      <w:pgSz w:w="11906" w:h="16838"/>
      <w:pgMar w:top="737" w:right="1134" w:bottom="73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3C6"/>
    <w:multiLevelType w:val="multilevel"/>
    <w:tmpl w:val="1050486C"/>
    <w:lvl w:ilvl="0">
      <w:start w:val="1"/>
      <w:numFmt w:val="decimal"/>
      <w:lvlText w:val="%1."/>
      <w:lvlJc w:val="left"/>
      <w:pPr>
        <w:ind w:left="1253" w:hanging="360"/>
      </w:pPr>
    </w:lvl>
    <w:lvl w:ilvl="1">
      <w:start w:val="1"/>
      <w:numFmt w:val="lowerLetter"/>
      <w:lvlText w:val="%2."/>
      <w:lvlJc w:val="left"/>
      <w:pPr>
        <w:ind w:left="1973" w:hanging="360"/>
      </w:pPr>
    </w:lvl>
    <w:lvl w:ilvl="2">
      <w:start w:val="1"/>
      <w:numFmt w:val="lowerRoman"/>
      <w:lvlText w:val="%3."/>
      <w:lvlJc w:val="right"/>
      <w:pPr>
        <w:ind w:left="2693" w:hanging="180"/>
      </w:pPr>
    </w:lvl>
    <w:lvl w:ilvl="3">
      <w:start w:val="1"/>
      <w:numFmt w:val="decimal"/>
      <w:lvlText w:val="%4."/>
      <w:lvlJc w:val="left"/>
      <w:pPr>
        <w:ind w:left="3413" w:hanging="360"/>
      </w:pPr>
    </w:lvl>
    <w:lvl w:ilvl="4">
      <w:start w:val="1"/>
      <w:numFmt w:val="lowerLetter"/>
      <w:lvlText w:val="%5."/>
      <w:lvlJc w:val="left"/>
      <w:pPr>
        <w:ind w:left="4133" w:hanging="360"/>
      </w:pPr>
    </w:lvl>
    <w:lvl w:ilvl="5">
      <w:start w:val="1"/>
      <w:numFmt w:val="lowerRoman"/>
      <w:lvlText w:val="%6."/>
      <w:lvlJc w:val="right"/>
      <w:pPr>
        <w:ind w:left="4853" w:hanging="180"/>
      </w:pPr>
    </w:lvl>
    <w:lvl w:ilvl="6">
      <w:start w:val="1"/>
      <w:numFmt w:val="decimal"/>
      <w:lvlText w:val="%7."/>
      <w:lvlJc w:val="left"/>
      <w:pPr>
        <w:ind w:left="5573" w:hanging="360"/>
      </w:pPr>
    </w:lvl>
    <w:lvl w:ilvl="7">
      <w:start w:val="1"/>
      <w:numFmt w:val="lowerLetter"/>
      <w:lvlText w:val="%8."/>
      <w:lvlJc w:val="left"/>
      <w:pPr>
        <w:ind w:left="6293" w:hanging="360"/>
      </w:pPr>
    </w:lvl>
    <w:lvl w:ilvl="8">
      <w:start w:val="1"/>
      <w:numFmt w:val="lowerRoman"/>
      <w:lvlText w:val="%9."/>
      <w:lvlJc w:val="right"/>
      <w:pPr>
        <w:ind w:left="7013" w:hanging="180"/>
      </w:pPr>
    </w:lvl>
  </w:abstractNum>
  <w:abstractNum w:abstractNumId="1">
    <w:nsid w:val="537F0801"/>
    <w:multiLevelType w:val="multilevel"/>
    <w:tmpl w:val="61660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FA0569"/>
    <w:multiLevelType w:val="multilevel"/>
    <w:tmpl w:val="98CC620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181818"/>
        <w:sz w:val="25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554429"/>
    <w:rsid w:val="000C67B9"/>
    <w:rsid w:val="00482B17"/>
    <w:rsid w:val="00554429"/>
    <w:rsid w:val="00BA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D"/>
    <w:pPr>
      <w:widowControl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qFormat/>
    <w:rsid w:val="00632BB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qFormat/>
    <w:rsid w:val="00632BB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qFormat/>
    <w:rsid w:val="00632B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qFormat/>
    <w:rsid w:val="00632BB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qFormat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qFormat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qFormat/>
    <w:rsid w:val="00632BB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qFormat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qFormat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-">
    <w:name w:val="Интернет-ссылка"/>
    <w:basedOn w:val="a0"/>
    <w:uiPriority w:val="99"/>
    <w:rsid w:val="00632BBD"/>
    <w:rPr>
      <w:rFonts w:cs="Times New Roman"/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locked/>
    <w:rsid w:val="00065B52"/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qFormat/>
    <w:locked/>
    <w:rsid w:val="00E73F42"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7A0BBE"/>
    <w:rPr>
      <w:rFonts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265B6B"/>
    <w:rPr>
      <w:sz w:val="24"/>
      <w:szCs w:val="24"/>
    </w:rPr>
  </w:style>
  <w:style w:type="character" w:customStyle="1" w:styleId="ListLabel1">
    <w:name w:val="ListLabel 1"/>
    <w:qFormat/>
    <w:rsid w:val="00554429"/>
    <w:rPr>
      <w:rFonts w:cs="Times New Roman"/>
    </w:rPr>
  </w:style>
  <w:style w:type="character" w:customStyle="1" w:styleId="ListLabel2">
    <w:name w:val="ListLabel 2"/>
    <w:qFormat/>
    <w:rsid w:val="00554429"/>
    <w:rPr>
      <w:rFonts w:cs="Times New Roman"/>
    </w:rPr>
  </w:style>
  <w:style w:type="character" w:customStyle="1" w:styleId="ListLabel3">
    <w:name w:val="ListLabel 3"/>
    <w:qFormat/>
    <w:rsid w:val="00554429"/>
    <w:rPr>
      <w:rFonts w:cs="Times New Roman"/>
    </w:rPr>
  </w:style>
  <w:style w:type="character" w:customStyle="1" w:styleId="ListLabel4">
    <w:name w:val="ListLabel 4"/>
    <w:qFormat/>
    <w:rsid w:val="00554429"/>
    <w:rPr>
      <w:rFonts w:cs="Times New Roman"/>
    </w:rPr>
  </w:style>
  <w:style w:type="character" w:customStyle="1" w:styleId="ListLabel5">
    <w:name w:val="ListLabel 5"/>
    <w:qFormat/>
    <w:rsid w:val="00554429"/>
    <w:rPr>
      <w:rFonts w:cs="Courier New"/>
    </w:rPr>
  </w:style>
  <w:style w:type="character" w:customStyle="1" w:styleId="ListLabel6">
    <w:name w:val="ListLabel 6"/>
    <w:qFormat/>
    <w:rsid w:val="00554429"/>
    <w:rPr>
      <w:rFonts w:cs="Courier New"/>
    </w:rPr>
  </w:style>
  <w:style w:type="character" w:customStyle="1" w:styleId="ListLabel7">
    <w:name w:val="ListLabel 7"/>
    <w:qFormat/>
    <w:rsid w:val="00554429"/>
    <w:rPr>
      <w:rFonts w:cs="Courier New"/>
    </w:rPr>
  </w:style>
  <w:style w:type="character" w:customStyle="1" w:styleId="ListLabel8">
    <w:name w:val="ListLabel 8"/>
    <w:qFormat/>
    <w:rsid w:val="00554429"/>
    <w:rPr>
      <w:rFonts w:cs="Courier New"/>
    </w:rPr>
  </w:style>
  <w:style w:type="character" w:customStyle="1" w:styleId="ListLabel9">
    <w:name w:val="ListLabel 9"/>
    <w:qFormat/>
    <w:rsid w:val="00554429"/>
    <w:rPr>
      <w:rFonts w:cs="Courier New"/>
    </w:rPr>
  </w:style>
  <w:style w:type="character" w:customStyle="1" w:styleId="ListLabel10">
    <w:name w:val="ListLabel 10"/>
    <w:qFormat/>
    <w:rsid w:val="00554429"/>
    <w:rPr>
      <w:rFonts w:cs="Courier New"/>
    </w:rPr>
  </w:style>
  <w:style w:type="character" w:customStyle="1" w:styleId="ListLabel11">
    <w:name w:val="ListLabel 11"/>
    <w:qFormat/>
    <w:rsid w:val="00554429"/>
    <w:rPr>
      <w:sz w:val="24"/>
      <w:szCs w:val="24"/>
    </w:rPr>
  </w:style>
  <w:style w:type="character" w:customStyle="1" w:styleId="ListLabel12">
    <w:name w:val="ListLabel 12"/>
    <w:qFormat/>
    <w:rsid w:val="00554429"/>
    <w:rPr>
      <w:rFonts w:cs="Courier New"/>
    </w:rPr>
  </w:style>
  <w:style w:type="character" w:customStyle="1" w:styleId="ListLabel13">
    <w:name w:val="ListLabel 13"/>
    <w:qFormat/>
    <w:rsid w:val="00554429"/>
    <w:rPr>
      <w:rFonts w:cs="Courier New"/>
    </w:rPr>
  </w:style>
  <w:style w:type="character" w:customStyle="1" w:styleId="ListLabel14">
    <w:name w:val="ListLabel 14"/>
    <w:qFormat/>
    <w:rsid w:val="00554429"/>
    <w:rPr>
      <w:rFonts w:cs="Courier New"/>
    </w:rPr>
  </w:style>
  <w:style w:type="character" w:customStyle="1" w:styleId="ListLabel15">
    <w:name w:val="ListLabel 15"/>
    <w:qFormat/>
    <w:rsid w:val="00554429"/>
    <w:rPr>
      <w:rFonts w:cs="Courier New"/>
    </w:rPr>
  </w:style>
  <w:style w:type="character" w:customStyle="1" w:styleId="ListLabel16">
    <w:name w:val="ListLabel 16"/>
    <w:qFormat/>
    <w:rsid w:val="00554429"/>
    <w:rPr>
      <w:rFonts w:cs="Courier New"/>
    </w:rPr>
  </w:style>
  <w:style w:type="character" w:customStyle="1" w:styleId="ListLabel17">
    <w:name w:val="ListLabel 17"/>
    <w:qFormat/>
    <w:rsid w:val="00554429"/>
    <w:rPr>
      <w:rFonts w:cs="Courier New"/>
    </w:rPr>
  </w:style>
  <w:style w:type="character" w:customStyle="1" w:styleId="ListLabel18">
    <w:name w:val="ListLabel 18"/>
    <w:qFormat/>
    <w:rsid w:val="00554429"/>
    <w:rPr>
      <w:rFonts w:cs="Courier New"/>
    </w:rPr>
  </w:style>
  <w:style w:type="character" w:customStyle="1" w:styleId="ListLabel19">
    <w:name w:val="ListLabel 19"/>
    <w:qFormat/>
    <w:rsid w:val="00554429"/>
    <w:rPr>
      <w:rFonts w:cs="Courier New"/>
    </w:rPr>
  </w:style>
  <w:style w:type="character" w:customStyle="1" w:styleId="ListLabel20">
    <w:name w:val="ListLabel 20"/>
    <w:qFormat/>
    <w:rsid w:val="00554429"/>
    <w:rPr>
      <w:rFonts w:cs="Courier New"/>
    </w:rPr>
  </w:style>
  <w:style w:type="character" w:customStyle="1" w:styleId="ListLabel21">
    <w:name w:val="ListLabel 21"/>
    <w:qFormat/>
    <w:rsid w:val="00554429"/>
    <w:rPr>
      <w:rFonts w:cs="Symbol"/>
      <w:sz w:val="25"/>
    </w:rPr>
  </w:style>
  <w:style w:type="character" w:customStyle="1" w:styleId="ListLabel22">
    <w:name w:val="ListLabel 22"/>
    <w:qFormat/>
    <w:rsid w:val="00554429"/>
    <w:rPr>
      <w:rFonts w:cs="Courier New"/>
    </w:rPr>
  </w:style>
  <w:style w:type="character" w:customStyle="1" w:styleId="ListLabel23">
    <w:name w:val="ListLabel 23"/>
    <w:qFormat/>
    <w:rsid w:val="00554429"/>
    <w:rPr>
      <w:rFonts w:cs="Wingdings"/>
    </w:rPr>
  </w:style>
  <w:style w:type="character" w:customStyle="1" w:styleId="ListLabel24">
    <w:name w:val="ListLabel 24"/>
    <w:qFormat/>
    <w:rsid w:val="00554429"/>
    <w:rPr>
      <w:rFonts w:cs="Symbol"/>
    </w:rPr>
  </w:style>
  <w:style w:type="character" w:customStyle="1" w:styleId="ListLabel25">
    <w:name w:val="ListLabel 25"/>
    <w:qFormat/>
    <w:rsid w:val="00554429"/>
    <w:rPr>
      <w:rFonts w:cs="Courier New"/>
    </w:rPr>
  </w:style>
  <w:style w:type="character" w:customStyle="1" w:styleId="ListLabel26">
    <w:name w:val="ListLabel 26"/>
    <w:qFormat/>
    <w:rsid w:val="00554429"/>
    <w:rPr>
      <w:rFonts w:cs="Wingdings"/>
    </w:rPr>
  </w:style>
  <w:style w:type="character" w:customStyle="1" w:styleId="ListLabel27">
    <w:name w:val="ListLabel 27"/>
    <w:qFormat/>
    <w:rsid w:val="00554429"/>
    <w:rPr>
      <w:rFonts w:cs="Symbol"/>
    </w:rPr>
  </w:style>
  <w:style w:type="character" w:customStyle="1" w:styleId="ListLabel28">
    <w:name w:val="ListLabel 28"/>
    <w:qFormat/>
    <w:rsid w:val="00554429"/>
    <w:rPr>
      <w:rFonts w:cs="Courier New"/>
    </w:rPr>
  </w:style>
  <w:style w:type="character" w:customStyle="1" w:styleId="ListLabel29">
    <w:name w:val="ListLabel 29"/>
    <w:qFormat/>
    <w:rsid w:val="00554429"/>
    <w:rPr>
      <w:rFonts w:cs="Wingdings"/>
    </w:rPr>
  </w:style>
  <w:style w:type="character" w:customStyle="1" w:styleId="ListLabel30">
    <w:name w:val="ListLabel 30"/>
    <w:qFormat/>
    <w:rsid w:val="00554429"/>
    <w:rPr>
      <w:rFonts w:cs="Symbol"/>
      <w:sz w:val="25"/>
    </w:rPr>
  </w:style>
  <w:style w:type="character" w:customStyle="1" w:styleId="ListLabel31">
    <w:name w:val="ListLabel 31"/>
    <w:qFormat/>
    <w:rsid w:val="00554429"/>
    <w:rPr>
      <w:rFonts w:cs="Courier New"/>
    </w:rPr>
  </w:style>
  <w:style w:type="character" w:customStyle="1" w:styleId="ListLabel32">
    <w:name w:val="ListLabel 32"/>
    <w:qFormat/>
    <w:rsid w:val="00554429"/>
    <w:rPr>
      <w:rFonts w:cs="Wingdings"/>
    </w:rPr>
  </w:style>
  <w:style w:type="character" w:customStyle="1" w:styleId="ListLabel33">
    <w:name w:val="ListLabel 33"/>
    <w:qFormat/>
    <w:rsid w:val="00554429"/>
    <w:rPr>
      <w:rFonts w:cs="Symbol"/>
    </w:rPr>
  </w:style>
  <w:style w:type="character" w:customStyle="1" w:styleId="ListLabel34">
    <w:name w:val="ListLabel 34"/>
    <w:qFormat/>
    <w:rsid w:val="00554429"/>
    <w:rPr>
      <w:rFonts w:cs="Courier New"/>
    </w:rPr>
  </w:style>
  <w:style w:type="character" w:customStyle="1" w:styleId="ListLabel35">
    <w:name w:val="ListLabel 35"/>
    <w:qFormat/>
    <w:rsid w:val="00554429"/>
    <w:rPr>
      <w:rFonts w:cs="Wingdings"/>
    </w:rPr>
  </w:style>
  <w:style w:type="character" w:customStyle="1" w:styleId="ListLabel36">
    <w:name w:val="ListLabel 36"/>
    <w:qFormat/>
    <w:rsid w:val="00554429"/>
    <w:rPr>
      <w:rFonts w:cs="Symbol"/>
    </w:rPr>
  </w:style>
  <w:style w:type="character" w:customStyle="1" w:styleId="ListLabel37">
    <w:name w:val="ListLabel 37"/>
    <w:qFormat/>
    <w:rsid w:val="00554429"/>
    <w:rPr>
      <w:rFonts w:cs="Courier New"/>
    </w:rPr>
  </w:style>
  <w:style w:type="character" w:customStyle="1" w:styleId="ListLabel38">
    <w:name w:val="ListLabel 38"/>
    <w:qFormat/>
    <w:rsid w:val="00554429"/>
    <w:rPr>
      <w:rFonts w:cs="Wingdings"/>
    </w:rPr>
  </w:style>
  <w:style w:type="character" w:customStyle="1" w:styleId="ListLabel39">
    <w:name w:val="ListLabel 39"/>
    <w:qFormat/>
    <w:rsid w:val="00554429"/>
    <w:rPr>
      <w:rFonts w:cs="Symbol"/>
      <w:sz w:val="25"/>
    </w:rPr>
  </w:style>
  <w:style w:type="character" w:customStyle="1" w:styleId="ListLabel40">
    <w:name w:val="ListLabel 40"/>
    <w:qFormat/>
    <w:rsid w:val="00554429"/>
    <w:rPr>
      <w:rFonts w:cs="Courier New"/>
    </w:rPr>
  </w:style>
  <w:style w:type="character" w:customStyle="1" w:styleId="ListLabel41">
    <w:name w:val="ListLabel 41"/>
    <w:qFormat/>
    <w:rsid w:val="00554429"/>
    <w:rPr>
      <w:rFonts w:cs="Wingdings"/>
    </w:rPr>
  </w:style>
  <w:style w:type="character" w:customStyle="1" w:styleId="ListLabel42">
    <w:name w:val="ListLabel 42"/>
    <w:qFormat/>
    <w:rsid w:val="00554429"/>
    <w:rPr>
      <w:rFonts w:cs="Symbol"/>
    </w:rPr>
  </w:style>
  <w:style w:type="character" w:customStyle="1" w:styleId="ListLabel43">
    <w:name w:val="ListLabel 43"/>
    <w:qFormat/>
    <w:rsid w:val="00554429"/>
    <w:rPr>
      <w:rFonts w:cs="Courier New"/>
    </w:rPr>
  </w:style>
  <w:style w:type="character" w:customStyle="1" w:styleId="ListLabel44">
    <w:name w:val="ListLabel 44"/>
    <w:qFormat/>
    <w:rsid w:val="00554429"/>
    <w:rPr>
      <w:rFonts w:cs="Wingdings"/>
    </w:rPr>
  </w:style>
  <w:style w:type="character" w:customStyle="1" w:styleId="ListLabel45">
    <w:name w:val="ListLabel 45"/>
    <w:qFormat/>
    <w:rsid w:val="00554429"/>
    <w:rPr>
      <w:rFonts w:cs="Symbol"/>
    </w:rPr>
  </w:style>
  <w:style w:type="character" w:customStyle="1" w:styleId="ListLabel46">
    <w:name w:val="ListLabel 46"/>
    <w:qFormat/>
    <w:rsid w:val="00554429"/>
    <w:rPr>
      <w:rFonts w:cs="Courier New"/>
    </w:rPr>
  </w:style>
  <w:style w:type="character" w:customStyle="1" w:styleId="ListLabel47">
    <w:name w:val="ListLabel 47"/>
    <w:qFormat/>
    <w:rsid w:val="00554429"/>
    <w:rPr>
      <w:rFonts w:cs="Wingdings"/>
    </w:rPr>
  </w:style>
  <w:style w:type="character" w:customStyle="1" w:styleId="ListLabel48">
    <w:name w:val="ListLabel 48"/>
    <w:qFormat/>
    <w:rsid w:val="00554429"/>
    <w:rPr>
      <w:rFonts w:cs="Symbol"/>
      <w:sz w:val="25"/>
    </w:rPr>
  </w:style>
  <w:style w:type="character" w:customStyle="1" w:styleId="ListLabel49">
    <w:name w:val="ListLabel 49"/>
    <w:qFormat/>
    <w:rsid w:val="00554429"/>
    <w:rPr>
      <w:rFonts w:cs="Courier New"/>
    </w:rPr>
  </w:style>
  <w:style w:type="character" w:customStyle="1" w:styleId="ListLabel50">
    <w:name w:val="ListLabel 50"/>
    <w:qFormat/>
    <w:rsid w:val="00554429"/>
    <w:rPr>
      <w:rFonts w:cs="Wingdings"/>
    </w:rPr>
  </w:style>
  <w:style w:type="character" w:customStyle="1" w:styleId="ListLabel51">
    <w:name w:val="ListLabel 51"/>
    <w:qFormat/>
    <w:rsid w:val="00554429"/>
    <w:rPr>
      <w:rFonts w:cs="Symbol"/>
    </w:rPr>
  </w:style>
  <w:style w:type="character" w:customStyle="1" w:styleId="ListLabel52">
    <w:name w:val="ListLabel 52"/>
    <w:qFormat/>
    <w:rsid w:val="00554429"/>
    <w:rPr>
      <w:rFonts w:cs="Courier New"/>
    </w:rPr>
  </w:style>
  <w:style w:type="character" w:customStyle="1" w:styleId="ListLabel53">
    <w:name w:val="ListLabel 53"/>
    <w:qFormat/>
    <w:rsid w:val="00554429"/>
    <w:rPr>
      <w:rFonts w:cs="Wingdings"/>
    </w:rPr>
  </w:style>
  <w:style w:type="character" w:customStyle="1" w:styleId="ListLabel54">
    <w:name w:val="ListLabel 54"/>
    <w:qFormat/>
    <w:rsid w:val="00554429"/>
    <w:rPr>
      <w:rFonts w:cs="Symbol"/>
    </w:rPr>
  </w:style>
  <w:style w:type="character" w:customStyle="1" w:styleId="ListLabel55">
    <w:name w:val="ListLabel 55"/>
    <w:qFormat/>
    <w:rsid w:val="00554429"/>
    <w:rPr>
      <w:rFonts w:cs="Courier New"/>
    </w:rPr>
  </w:style>
  <w:style w:type="character" w:customStyle="1" w:styleId="ListLabel56">
    <w:name w:val="ListLabel 56"/>
    <w:qFormat/>
    <w:rsid w:val="00554429"/>
    <w:rPr>
      <w:rFonts w:cs="Wingdings"/>
    </w:rPr>
  </w:style>
  <w:style w:type="character" w:customStyle="1" w:styleId="ListLabel57">
    <w:name w:val="ListLabel 57"/>
    <w:qFormat/>
    <w:rsid w:val="00554429"/>
    <w:rPr>
      <w:rFonts w:cs="Symbol"/>
      <w:sz w:val="25"/>
    </w:rPr>
  </w:style>
  <w:style w:type="character" w:customStyle="1" w:styleId="ListLabel58">
    <w:name w:val="ListLabel 58"/>
    <w:qFormat/>
    <w:rsid w:val="00554429"/>
    <w:rPr>
      <w:rFonts w:cs="Symbol"/>
      <w:sz w:val="25"/>
    </w:rPr>
  </w:style>
  <w:style w:type="character" w:customStyle="1" w:styleId="ListLabel59">
    <w:name w:val="ListLabel 59"/>
    <w:qFormat/>
    <w:rsid w:val="00554429"/>
    <w:rPr>
      <w:rFonts w:cs="Courier New"/>
    </w:rPr>
  </w:style>
  <w:style w:type="character" w:customStyle="1" w:styleId="ListLabel60">
    <w:name w:val="ListLabel 60"/>
    <w:qFormat/>
    <w:rsid w:val="00554429"/>
    <w:rPr>
      <w:rFonts w:cs="Wingdings"/>
    </w:rPr>
  </w:style>
  <w:style w:type="character" w:customStyle="1" w:styleId="ListLabel61">
    <w:name w:val="ListLabel 61"/>
    <w:qFormat/>
    <w:rsid w:val="00554429"/>
    <w:rPr>
      <w:rFonts w:cs="Symbol"/>
    </w:rPr>
  </w:style>
  <w:style w:type="character" w:customStyle="1" w:styleId="ListLabel62">
    <w:name w:val="ListLabel 62"/>
    <w:qFormat/>
    <w:rsid w:val="00554429"/>
    <w:rPr>
      <w:rFonts w:cs="Courier New"/>
    </w:rPr>
  </w:style>
  <w:style w:type="character" w:customStyle="1" w:styleId="ListLabel63">
    <w:name w:val="ListLabel 63"/>
    <w:qFormat/>
    <w:rsid w:val="00554429"/>
    <w:rPr>
      <w:rFonts w:cs="Wingdings"/>
    </w:rPr>
  </w:style>
  <w:style w:type="character" w:customStyle="1" w:styleId="ListLabel64">
    <w:name w:val="ListLabel 64"/>
    <w:qFormat/>
    <w:rsid w:val="00554429"/>
    <w:rPr>
      <w:rFonts w:cs="Symbol"/>
    </w:rPr>
  </w:style>
  <w:style w:type="character" w:customStyle="1" w:styleId="ListLabel65">
    <w:name w:val="ListLabel 65"/>
    <w:qFormat/>
    <w:rsid w:val="00554429"/>
    <w:rPr>
      <w:rFonts w:cs="Courier New"/>
    </w:rPr>
  </w:style>
  <w:style w:type="character" w:customStyle="1" w:styleId="ListLabel66">
    <w:name w:val="ListLabel 66"/>
    <w:qFormat/>
    <w:rsid w:val="00554429"/>
    <w:rPr>
      <w:rFonts w:cs="Wingdings"/>
    </w:rPr>
  </w:style>
  <w:style w:type="character" w:customStyle="1" w:styleId="ListLabel67">
    <w:name w:val="ListLabel 67"/>
    <w:qFormat/>
    <w:rsid w:val="00554429"/>
    <w:rPr>
      <w:rFonts w:cs="Symbol"/>
      <w:sz w:val="25"/>
    </w:rPr>
  </w:style>
  <w:style w:type="character" w:customStyle="1" w:styleId="ListLabel68">
    <w:name w:val="ListLabel 68"/>
    <w:qFormat/>
    <w:rsid w:val="00554429"/>
    <w:rPr>
      <w:rFonts w:cs="Courier New"/>
    </w:rPr>
  </w:style>
  <w:style w:type="character" w:customStyle="1" w:styleId="ListLabel69">
    <w:name w:val="ListLabel 69"/>
    <w:qFormat/>
    <w:rsid w:val="00554429"/>
    <w:rPr>
      <w:rFonts w:cs="Wingdings"/>
    </w:rPr>
  </w:style>
  <w:style w:type="character" w:customStyle="1" w:styleId="ListLabel70">
    <w:name w:val="ListLabel 70"/>
    <w:qFormat/>
    <w:rsid w:val="00554429"/>
    <w:rPr>
      <w:rFonts w:cs="Symbol"/>
    </w:rPr>
  </w:style>
  <w:style w:type="character" w:customStyle="1" w:styleId="ListLabel71">
    <w:name w:val="ListLabel 71"/>
    <w:qFormat/>
    <w:rsid w:val="00554429"/>
    <w:rPr>
      <w:rFonts w:cs="Courier New"/>
    </w:rPr>
  </w:style>
  <w:style w:type="character" w:customStyle="1" w:styleId="ListLabel72">
    <w:name w:val="ListLabel 72"/>
    <w:qFormat/>
    <w:rsid w:val="00554429"/>
    <w:rPr>
      <w:rFonts w:cs="Wingdings"/>
    </w:rPr>
  </w:style>
  <w:style w:type="character" w:customStyle="1" w:styleId="ListLabel73">
    <w:name w:val="ListLabel 73"/>
    <w:qFormat/>
    <w:rsid w:val="00554429"/>
    <w:rPr>
      <w:rFonts w:cs="Symbol"/>
    </w:rPr>
  </w:style>
  <w:style w:type="character" w:customStyle="1" w:styleId="ListLabel74">
    <w:name w:val="ListLabel 74"/>
    <w:qFormat/>
    <w:rsid w:val="00554429"/>
    <w:rPr>
      <w:rFonts w:cs="Courier New"/>
    </w:rPr>
  </w:style>
  <w:style w:type="character" w:customStyle="1" w:styleId="ListLabel75">
    <w:name w:val="ListLabel 75"/>
    <w:qFormat/>
    <w:rsid w:val="00554429"/>
    <w:rPr>
      <w:rFonts w:cs="Wingdings"/>
    </w:rPr>
  </w:style>
  <w:style w:type="character" w:customStyle="1" w:styleId="ListLabel76">
    <w:name w:val="ListLabel 76"/>
    <w:qFormat/>
    <w:rsid w:val="00554429"/>
    <w:rPr>
      <w:rFonts w:cs="Symbol"/>
      <w:sz w:val="25"/>
    </w:rPr>
  </w:style>
  <w:style w:type="character" w:customStyle="1" w:styleId="ListLabel77">
    <w:name w:val="ListLabel 77"/>
    <w:qFormat/>
    <w:rsid w:val="00554429"/>
    <w:rPr>
      <w:rFonts w:cs="Courier New"/>
    </w:rPr>
  </w:style>
  <w:style w:type="character" w:customStyle="1" w:styleId="ListLabel78">
    <w:name w:val="ListLabel 78"/>
    <w:qFormat/>
    <w:rsid w:val="00554429"/>
    <w:rPr>
      <w:rFonts w:cs="Wingdings"/>
    </w:rPr>
  </w:style>
  <w:style w:type="character" w:customStyle="1" w:styleId="ListLabel79">
    <w:name w:val="ListLabel 79"/>
    <w:qFormat/>
    <w:rsid w:val="00554429"/>
    <w:rPr>
      <w:rFonts w:cs="Symbol"/>
    </w:rPr>
  </w:style>
  <w:style w:type="character" w:customStyle="1" w:styleId="ListLabel80">
    <w:name w:val="ListLabel 80"/>
    <w:qFormat/>
    <w:rsid w:val="00554429"/>
    <w:rPr>
      <w:rFonts w:cs="Courier New"/>
    </w:rPr>
  </w:style>
  <w:style w:type="character" w:customStyle="1" w:styleId="ListLabel81">
    <w:name w:val="ListLabel 81"/>
    <w:qFormat/>
    <w:rsid w:val="00554429"/>
    <w:rPr>
      <w:rFonts w:cs="Wingdings"/>
    </w:rPr>
  </w:style>
  <w:style w:type="character" w:customStyle="1" w:styleId="ListLabel82">
    <w:name w:val="ListLabel 82"/>
    <w:qFormat/>
    <w:rsid w:val="00554429"/>
    <w:rPr>
      <w:rFonts w:cs="Symbol"/>
    </w:rPr>
  </w:style>
  <w:style w:type="character" w:customStyle="1" w:styleId="ListLabel83">
    <w:name w:val="ListLabel 83"/>
    <w:qFormat/>
    <w:rsid w:val="00554429"/>
    <w:rPr>
      <w:rFonts w:cs="Courier New"/>
    </w:rPr>
  </w:style>
  <w:style w:type="character" w:customStyle="1" w:styleId="ListLabel84">
    <w:name w:val="ListLabel 84"/>
    <w:qFormat/>
    <w:rsid w:val="00554429"/>
    <w:rPr>
      <w:rFonts w:cs="Wingdings"/>
    </w:rPr>
  </w:style>
  <w:style w:type="character" w:customStyle="1" w:styleId="ListLabel85">
    <w:name w:val="ListLabel 85"/>
    <w:qFormat/>
    <w:rsid w:val="00554429"/>
    <w:rPr>
      <w:rFonts w:cs="Symbol"/>
      <w:sz w:val="25"/>
    </w:rPr>
  </w:style>
  <w:style w:type="character" w:customStyle="1" w:styleId="ListLabel86">
    <w:name w:val="ListLabel 86"/>
    <w:qFormat/>
    <w:rsid w:val="00554429"/>
    <w:rPr>
      <w:rFonts w:cs="Courier New"/>
    </w:rPr>
  </w:style>
  <w:style w:type="character" w:customStyle="1" w:styleId="ListLabel87">
    <w:name w:val="ListLabel 87"/>
    <w:qFormat/>
    <w:rsid w:val="00554429"/>
    <w:rPr>
      <w:rFonts w:cs="Wingdings"/>
    </w:rPr>
  </w:style>
  <w:style w:type="character" w:customStyle="1" w:styleId="ListLabel88">
    <w:name w:val="ListLabel 88"/>
    <w:qFormat/>
    <w:rsid w:val="00554429"/>
    <w:rPr>
      <w:rFonts w:cs="Symbol"/>
    </w:rPr>
  </w:style>
  <w:style w:type="character" w:customStyle="1" w:styleId="ListLabel89">
    <w:name w:val="ListLabel 89"/>
    <w:qFormat/>
    <w:rsid w:val="00554429"/>
    <w:rPr>
      <w:rFonts w:cs="Courier New"/>
    </w:rPr>
  </w:style>
  <w:style w:type="character" w:customStyle="1" w:styleId="ListLabel90">
    <w:name w:val="ListLabel 90"/>
    <w:qFormat/>
    <w:rsid w:val="00554429"/>
    <w:rPr>
      <w:rFonts w:cs="Wingdings"/>
    </w:rPr>
  </w:style>
  <w:style w:type="character" w:customStyle="1" w:styleId="ListLabel91">
    <w:name w:val="ListLabel 91"/>
    <w:qFormat/>
    <w:rsid w:val="00554429"/>
    <w:rPr>
      <w:rFonts w:cs="Symbol"/>
    </w:rPr>
  </w:style>
  <w:style w:type="character" w:customStyle="1" w:styleId="ListLabel92">
    <w:name w:val="ListLabel 92"/>
    <w:qFormat/>
    <w:rsid w:val="00554429"/>
    <w:rPr>
      <w:rFonts w:cs="Courier New"/>
    </w:rPr>
  </w:style>
  <w:style w:type="character" w:customStyle="1" w:styleId="ListLabel93">
    <w:name w:val="ListLabel 93"/>
    <w:qFormat/>
    <w:rsid w:val="00554429"/>
    <w:rPr>
      <w:rFonts w:cs="Wingdings"/>
    </w:rPr>
  </w:style>
  <w:style w:type="character" w:customStyle="1" w:styleId="ListLabel94">
    <w:name w:val="ListLabel 94"/>
    <w:qFormat/>
    <w:rsid w:val="00554429"/>
    <w:rPr>
      <w:rFonts w:cs="Symbol"/>
      <w:sz w:val="25"/>
    </w:rPr>
  </w:style>
  <w:style w:type="character" w:customStyle="1" w:styleId="ListLabel95">
    <w:name w:val="ListLabel 95"/>
    <w:qFormat/>
    <w:rsid w:val="00554429"/>
    <w:rPr>
      <w:rFonts w:cs="Courier New"/>
    </w:rPr>
  </w:style>
  <w:style w:type="character" w:customStyle="1" w:styleId="ListLabel96">
    <w:name w:val="ListLabel 96"/>
    <w:qFormat/>
    <w:rsid w:val="00554429"/>
    <w:rPr>
      <w:rFonts w:cs="Wingdings"/>
    </w:rPr>
  </w:style>
  <w:style w:type="character" w:customStyle="1" w:styleId="ListLabel97">
    <w:name w:val="ListLabel 97"/>
    <w:qFormat/>
    <w:rsid w:val="00554429"/>
    <w:rPr>
      <w:rFonts w:cs="Symbol"/>
    </w:rPr>
  </w:style>
  <w:style w:type="character" w:customStyle="1" w:styleId="ListLabel98">
    <w:name w:val="ListLabel 98"/>
    <w:qFormat/>
    <w:rsid w:val="00554429"/>
    <w:rPr>
      <w:rFonts w:cs="Courier New"/>
    </w:rPr>
  </w:style>
  <w:style w:type="character" w:customStyle="1" w:styleId="ListLabel99">
    <w:name w:val="ListLabel 99"/>
    <w:qFormat/>
    <w:rsid w:val="00554429"/>
    <w:rPr>
      <w:rFonts w:cs="Wingdings"/>
    </w:rPr>
  </w:style>
  <w:style w:type="character" w:customStyle="1" w:styleId="ListLabel100">
    <w:name w:val="ListLabel 100"/>
    <w:qFormat/>
    <w:rsid w:val="00554429"/>
    <w:rPr>
      <w:rFonts w:cs="Symbol"/>
    </w:rPr>
  </w:style>
  <w:style w:type="character" w:customStyle="1" w:styleId="ListLabel101">
    <w:name w:val="ListLabel 101"/>
    <w:qFormat/>
    <w:rsid w:val="00554429"/>
    <w:rPr>
      <w:rFonts w:cs="Courier New"/>
    </w:rPr>
  </w:style>
  <w:style w:type="character" w:customStyle="1" w:styleId="ListLabel102">
    <w:name w:val="ListLabel 102"/>
    <w:qFormat/>
    <w:rsid w:val="00554429"/>
    <w:rPr>
      <w:rFonts w:cs="Wingdings"/>
    </w:rPr>
  </w:style>
  <w:style w:type="character" w:customStyle="1" w:styleId="ListLabel103">
    <w:name w:val="ListLabel 103"/>
    <w:qFormat/>
    <w:rsid w:val="00554429"/>
    <w:rPr>
      <w:rFonts w:cs="Symbol"/>
      <w:sz w:val="25"/>
    </w:rPr>
  </w:style>
  <w:style w:type="character" w:customStyle="1" w:styleId="ListLabel104">
    <w:name w:val="ListLabel 104"/>
    <w:qFormat/>
    <w:rsid w:val="00554429"/>
    <w:rPr>
      <w:rFonts w:cs="Symbol"/>
      <w:sz w:val="25"/>
    </w:rPr>
  </w:style>
  <w:style w:type="character" w:customStyle="1" w:styleId="ListLabel105">
    <w:name w:val="ListLabel 105"/>
    <w:qFormat/>
    <w:rsid w:val="00554429"/>
    <w:rPr>
      <w:rFonts w:cs="Courier New"/>
    </w:rPr>
  </w:style>
  <w:style w:type="character" w:customStyle="1" w:styleId="ListLabel106">
    <w:name w:val="ListLabel 106"/>
    <w:qFormat/>
    <w:rsid w:val="00554429"/>
    <w:rPr>
      <w:rFonts w:cs="Wingdings"/>
    </w:rPr>
  </w:style>
  <w:style w:type="character" w:customStyle="1" w:styleId="ListLabel107">
    <w:name w:val="ListLabel 107"/>
    <w:qFormat/>
    <w:rsid w:val="00554429"/>
    <w:rPr>
      <w:rFonts w:cs="Symbol"/>
    </w:rPr>
  </w:style>
  <w:style w:type="character" w:customStyle="1" w:styleId="ListLabel108">
    <w:name w:val="ListLabel 108"/>
    <w:qFormat/>
    <w:rsid w:val="00554429"/>
    <w:rPr>
      <w:rFonts w:cs="Courier New"/>
    </w:rPr>
  </w:style>
  <w:style w:type="character" w:customStyle="1" w:styleId="ListLabel109">
    <w:name w:val="ListLabel 109"/>
    <w:qFormat/>
    <w:rsid w:val="00554429"/>
    <w:rPr>
      <w:rFonts w:cs="Wingdings"/>
    </w:rPr>
  </w:style>
  <w:style w:type="character" w:customStyle="1" w:styleId="ListLabel110">
    <w:name w:val="ListLabel 110"/>
    <w:qFormat/>
    <w:rsid w:val="00554429"/>
    <w:rPr>
      <w:rFonts w:cs="Symbol"/>
    </w:rPr>
  </w:style>
  <w:style w:type="character" w:customStyle="1" w:styleId="ListLabel111">
    <w:name w:val="ListLabel 111"/>
    <w:qFormat/>
    <w:rsid w:val="00554429"/>
    <w:rPr>
      <w:rFonts w:cs="Courier New"/>
    </w:rPr>
  </w:style>
  <w:style w:type="character" w:customStyle="1" w:styleId="ListLabel112">
    <w:name w:val="ListLabel 112"/>
    <w:qFormat/>
    <w:rsid w:val="00554429"/>
    <w:rPr>
      <w:rFonts w:cs="Wingdings"/>
    </w:rPr>
  </w:style>
  <w:style w:type="character" w:customStyle="1" w:styleId="ListLabel113">
    <w:name w:val="ListLabel 113"/>
    <w:qFormat/>
    <w:rsid w:val="00554429"/>
    <w:rPr>
      <w:rFonts w:cs="Symbol"/>
      <w:sz w:val="25"/>
    </w:rPr>
  </w:style>
  <w:style w:type="character" w:customStyle="1" w:styleId="ListLabel114">
    <w:name w:val="ListLabel 114"/>
    <w:qFormat/>
    <w:rsid w:val="00554429"/>
    <w:rPr>
      <w:rFonts w:cs="Courier New"/>
    </w:rPr>
  </w:style>
  <w:style w:type="character" w:customStyle="1" w:styleId="ListLabel115">
    <w:name w:val="ListLabel 115"/>
    <w:qFormat/>
    <w:rsid w:val="00554429"/>
    <w:rPr>
      <w:rFonts w:cs="Wingdings"/>
    </w:rPr>
  </w:style>
  <w:style w:type="character" w:customStyle="1" w:styleId="ListLabel116">
    <w:name w:val="ListLabel 116"/>
    <w:qFormat/>
    <w:rsid w:val="00554429"/>
    <w:rPr>
      <w:rFonts w:cs="Symbol"/>
    </w:rPr>
  </w:style>
  <w:style w:type="character" w:customStyle="1" w:styleId="ListLabel117">
    <w:name w:val="ListLabel 117"/>
    <w:qFormat/>
    <w:rsid w:val="00554429"/>
    <w:rPr>
      <w:rFonts w:cs="Courier New"/>
    </w:rPr>
  </w:style>
  <w:style w:type="character" w:customStyle="1" w:styleId="ListLabel118">
    <w:name w:val="ListLabel 118"/>
    <w:qFormat/>
    <w:rsid w:val="00554429"/>
    <w:rPr>
      <w:rFonts w:cs="Wingdings"/>
    </w:rPr>
  </w:style>
  <w:style w:type="character" w:customStyle="1" w:styleId="ListLabel119">
    <w:name w:val="ListLabel 119"/>
    <w:qFormat/>
    <w:rsid w:val="00554429"/>
    <w:rPr>
      <w:rFonts w:cs="Symbol"/>
    </w:rPr>
  </w:style>
  <w:style w:type="character" w:customStyle="1" w:styleId="ListLabel120">
    <w:name w:val="ListLabel 120"/>
    <w:qFormat/>
    <w:rsid w:val="00554429"/>
    <w:rPr>
      <w:rFonts w:cs="Courier New"/>
    </w:rPr>
  </w:style>
  <w:style w:type="character" w:customStyle="1" w:styleId="ListLabel121">
    <w:name w:val="ListLabel 121"/>
    <w:qFormat/>
    <w:rsid w:val="00554429"/>
    <w:rPr>
      <w:rFonts w:cs="Wingdings"/>
    </w:rPr>
  </w:style>
  <w:style w:type="character" w:customStyle="1" w:styleId="ListLabel122">
    <w:name w:val="ListLabel 122"/>
    <w:qFormat/>
    <w:rsid w:val="00554429"/>
    <w:rPr>
      <w:rFonts w:cs="Symbol"/>
      <w:sz w:val="25"/>
    </w:rPr>
  </w:style>
  <w:style w:type="character" w:customStyle="1" w:styleId="ListLabel123">
    <w:name w:val="ListLabel 123"/>
    <w:qFormat/>
    <w:rsid w:val="00554429"/>
    <w:rPr>
      <w:rFonts w:cs="Courier New"/>
    </w:rPr>
  </w:style>
  <w:style w:type="character" w:customStyle="1" w:styleId="ListLabel124">
    <w:name w:val="ListLabel 124"/>
    <w:qFormat/>
    <w:rsid w:val="00554429"/>
    <w:rPr>
      <w:rFonts w:cs="Wingdings"/>
    </w:rPr>
  </w:style>
  <w:style w:type="character" w:customStyle="1" w:styleId="ListLabel125">
    <w:name w:val="ListLabel 125"/>
    <w:qFormat/>
    <w:rsid w:val="00554429"/>
    <w:rPr>
      <w:rFonts w:cs="Symbol"/>
    </w:rPr>
  </w:style>
  <w:style w:type="character" w:customStyle="1" w:styleId="ListLabel126">
    <w:name w:val="ListLabel 126"/>
    <w:qFormat/>
    <w:rsid w:val="00554429"/>
    <w:rPr>
      <w:rFonts w:cs="Courier New"/>
    </w:rPr>
  </w:style>
  <w:style w:type="character" w:customStyle="1" w:styleId="ListLabel127">
    <w:name w:val="ListLabel 127"/>
    <w:qFormat/>
    <w:rsid w:val="00554429"/>
    <w:rPr>
      <w:rFonts w:cs="Wingdings"/>
    </w:rPr>
  </w:style>
  <w:style w:type="character" w:customStyle="1" w:styleId="ListLabel128">
    <w:name w:val="ListLabel 128"/>
    <w:qFormat/>
    <w:rsid w:val="00554429"/>
    <w:rPr>
      <w:rFonts w:cs="Symbol"/>
    </w:rPr>
  </w:style>
  <w:style w:type="character" w:customStyle="1" w:styleId="ListLabel129">
    <w:name w:val="ListLabel 129"/>
    <w:qFormat/>
    <w:rsid w:val="00554429"/>
    <w:rPr>
      <w:rFonts w:cs="Courier New"/>
    </w:rPr>
  </w:style>
  <w:style w:type="character" w:customStyle="1" w:styleId="ListLabel130">
    <w:name w:val="ListLabel 130"/>
    <w:qFormat/>
    <w:rsid w:val="00554429"/>
    <w:rPr>
      <w:rFonts w:cs="Wingdings"/>
    </w:rPr>
  </w:style>
  <w:style w:type="character" w:customStyle="1" w:styleId="ListLabel131">
    <w:name w:val="ListLabel 131"/>
    <w:qFormat/>
    <w:rsid w:val="00554429"/>
    <w:rPr>
      <w:rFonts w:cs="Symbol"/>
      <w:sz w:val="25"/>
    </w:rPr>
  </w:style>
  <w:style w:type="character" w:customStyle="1" w:styleId="ListLabel132">
    <w:name w:val="ListLabel 132"/>
    <w:qFormat/>
    <w:rsid w:val="00554429"/>
    <w:rPr>
      <w:rFonts w:cs="Courier New"/>
    </w:rPr>
  </w:style>
  <w:style w:type="character" w:customStyle="1" w:styleId="ListLabel133">
    <w:name w:val="ListLabel 133"/>
    <w:qFormat/>
    <w:rsid w:val="00554429"/>
    <w:rPr>
      <w:rFonts w:cs="Wingdings"/>
    </w:rPr>
  </w:style>
  <w:style w:type="character" w:customStyle="1" w:styleId="ListLabel134">
    <w:name w:val="ListLabel 134"/>
    <w:qFormat/>
    <w:rsid w:val="00554429"/>
    <w:rPr>
      <w:rFonts w:cs="Symbol"/>
    </w:rPr>
  </w:style>
  <w:style w:type="character" w:customStyle="1" w:styleId="ListLabel135">
    <w:name w:val="ListLabel 135"/>
    <w:qFormat/>
    <w:rsid w:val="00554429"/>
    <w:rPr>
      <w:rFonts w:cs="Courier New"/>
    </w:rPr>
  </w:style>
  <w:style w:type="character" w:customStyle="1" w:styleId="ListLabel136">
    <w:name w:val="ListLabel 136"/>
    <w:qFormat/>
    <w:rsid w:val="00554429"/>
    <w:rPr>
      <w:rFonts w:cs="Wingdings"/>
    </w:rPr>
  </w:style>
  <w:style w:type="character" w:customStyle="1" w:styleId="ListLabel137">
    <w:name w:val="ListLabel 137"/>
    <w:qFormat/>
    <w:rsid w:val="00554429"/>
    <w:rPr>
      <w:rFonts w:cs="Symbol"/>
    </w:rPr>
  </w:style>
  <w:style w:type="character" w:customStyle="1" w:styleId="ListLabel138">
    <w:name w:val="ListLabel 138"/>
    <w:qFormat/>
    <w:rsid w:val="00554429"/>
    <w:rPr>
      <w:rFonts w:cs="Courier New"/>
    </w:rPr>
  </w:style>
  <w:style w:type="character" w:customStyle="1" w:styleId="ListLabel139">
    <w:name w:val="ListLabel 139"/>
    <w:qFormat/>
    <w:rsid w:val="00554429"/>
    <w:rPr>
      <w:rFonts w:cs="Wingdings"/>
    </w:rPr>
  </w:style>
  <w:style w:type="character" w:customStyle="1" w:styleId="ListLabel140">
    <w:name w:val="ListLabel 140"/>
    <w:qFormat/>
    <w:rsid w:val="00554429"/>
    <w:rPr>
      <w:rFonts w:cs="Symbol"/>
      <w:sz w:val="25"/>
    </w:rPr>
  </w:style>
  <w:style w:type="character" w:customStyle="1" w:styleId="ListLabel141">
    <w:name w:val="ListLabel 141"/>
    <w:qFormat/>
    <w:rsid w:val="00554429"/>
    <w:rPr>
      <w:rFonts w:cs="Courier New"/>
    </w:rPr>
  </w:style>
  <w:style w:type="character" w:customStyle="1" w:styleId="ListLabel142">
    <w:name w:val="ListLabel 142"/>
    <w:qFormat/>
    <w:rsid w:val="00554429"/>
    <w:rPr>
      <w:rFonts w:cs="Wingdings"/>
    </w:rPr>
  </w:style>
  <w:style w:type="character" w:customStyle="1" w:styleId="ListLabel143">
    <w:name w:val="ListLabel 143"/>
    <w:qFormat/>
    <w:rsid w:val="00554429"/>
    <w:rPr>
      <w:rFonts w:cs="Symbol"/>
    </w:rPr>
  </w:style>
  <w:style w:type="character" w:customStyle="1" w:styleId="ListLabel144">
    <w:name w:val="ListLabel 144"/>
    <w:qFormat/>
    <w:rsid w:val="00554429"/>
    <w:rPr>
      <w:rFonts w:cs="Courier New"/>
    </w:rPr>
  </w:style>
  <w:style w:type="character" w:customStyle="1" w:styleId="ListLabel145">
    <w:name w:val="ListLabel 145"/>
    <w:qFormat/>
    <w:rsid w:val="00554429"/>
    <w:rPr>
      <w:rFonts w:cs="Wingdings"/>
    </w:rPr>
  </w:style>
  <w:style w:type="character" w:customStyle="1" w:styleId="ListLabel146">
    <w:name w:val="ListLabel 146"/>
    <w:qFormat/>
    <w:rsid w:val="00554429"/>
    <w:rPr>
      <w:rFonts w:cs="Symbol"/>
    </w:rPr>
  </w:style>
  <w:style w:type="character" w:customStyle="1" w:styleId="ListLabel147">
    <w:name w:val="ListLabel 147"/>
    <w:qFormat/>
    <w:rsid w:val="00554429"/>
    <w:rPr>
      <w:rFonts w:cs="Courier New"/>
    </w:rPr>
  </w:style>
  <w:style w:type="character" w:customStyle="1" w:styleId="ListLabel148">
    <w:name w:val="ListLabel 148"/>
    <w:qFormat/>
    <w:rsid w:val="00554429"/>
    <w:rPr>
      <w:rFonts w:cs="Wingdings"/>
    </w:rPr>
  </w:style>
  <w:style w:type="character" w:customStyle="1" w:styleId="ListLabel149">
    <w:name w:val="ListLabel 149"/>
    <w:qFormat/>
    <w:rsid w:val="00554429"/>
    <w:rPr>
      <w:rFonts w:cs="Symbol"/>
      <w:sz w:val="25"/>
    </w:rPr>
  </w:style>
  <w:style w:type="character" w:customStyle="1" w:styleId="ListLabel150">
    <w:name w:val="ListLabel 150"/>
    <w:qFormat/>
    <w:rsid w:val="00554429"/>
    <w:rPr>
      <w:rFonts w:cs="Symbol"/>
      <w:sz w:val="25"/>
    </w:rPr>
  </w:style>
  <w:style w:type="character" w:customStyle="1" w:styleId="ListLabel151">
    <w:name w:val="ListLabel 151"/>
    <w:qFormat/>
    <w:rsid w:val="00554429"/>
    <w:rPr>
      <w:rFonts w:cs="Courier New"/>
    </w:rPr>
  </w:style>
  <w:style w:type="character" w:customStyle="1" w:styleId="ListLabel152">
    <w:name w:val="ListLabel 152"/>
    <w:qFormat/>
    <w:rsid w:val="00554429"/>
    <w:rPr>
      <w:rFonts w:cs="Wingdings"/>
    </w:rPr>
  </w:style>
  <w:style w:type="character" w:customStyle="1" w:styleId="ListLabel153">
    <w:name w:val="ListLabel 153"/>
    <w:qFormat/>
    <w:rsid w:val="00554429"/>
    <w:rPr>
      <w:rFonts w:cs="Symbol"/>
    </w:rPr>
  </w:style>
  <w:style w:type="character" w:customStyle="1" w:styleId="ListLabel154">
    <w:name w:val="ListLabel 154"/>
    <w:qFormat/>
    <w:rsid w:val="00554429"/>
    <w:rPr>
      <w:rFonts w:cs="Courier New"/>
    </w:rPr>
  </w:style>
  <w:style w:type="character" w:customStyle="1" w:styleId="ListLabel155">
    <w:name w:val="ListLabel 155"/>
    <w:qFormat/>
    <w:rsid w:val="00554429"/>
    <w:rPr>
      <w:rFonts w:cs="Wingdings"/>
    </w:rPr>
  </w:style>
  <w:style w:type="character" w:customStyle="1" w:styleId="ListLabel156">
    <w:name w:val="ListLabel 156"/>
    <w:qFormat/>
    <w:rsid w:val="00554429"/>
    <w:rPr>
      <w:rFonts w:cs="Symbol"/>
    </w:rPr>
  </w:style>
  <w:style w:type="character" w:customStyle="1" w:styleId="ListLabel157">
    <w:name w:val="ListLabel 157"/>
    <w:qFormat/>
    <w:rsid w:val="00554429"/>
    <w:rPr>
      <w:rFonts w:cs="Courier New"/>
    </w:rPr>
  </w:style>
  <w:style w:type="character" w:customStyle="1" w:styleId="ListLabel158">
    <w:name w:val="ListLabel 158"/>
    <w:qFormat/>
    <w:rsid w:val="00554429"/>
    <w:rPr>
      <w:rFonts w:cs="Wingdings"/>
    </w:rPr>
  </w:style>
  <w:style w:type="character" w:customStyle="1" w:styleId="WW8Num3z0">
    <w:name w:val="WW8Num3z0"/>
    <w:qFormat/>
    <w:rsid w:val="00554429"/>
    <w:rPr>
      <w:sz w:val="24"/>
      <w:szCs w:val="24"/>
    </w:rPr>
  </w:style>
  <w:style w:type="character" w:customStyle="1" w:styleId="WW8Num3z1">
    <w:name w:val="WW8Num3z1"/>
    <w:qFormat/>
    <w:rsid w:val="00554429"/>
  </w:style>
  <w:style w:type="character" w:customStyle="1" w:styleId="WW8Num3z2">
    <w:name w:val="WW8Num3z2"/>
    <w:qFormat/>
    <w:rsid w:val="00554429"/>
  </w:style>
  <w:style w:type="character" w:customStyle="1" w:styleId="WW8Num3z3">
    <w:name w:val="WW8Num3z3"/>
    <w:qFormat/>
    <w:rsid w:val="00554429"/>
  </w:style>
  <w:style w:type="character" w:customStyle="1" w:styleId="WW8Num3z4">
    <w:name w:val="WW8Num3z4"/>
    <w:qFormat/>
    <w:rsid w:val="00554429"/>
  </w:style>
  <w:style w:type="character" w:customStyle="1" w:styleId="WW8Num3z5">
    <w:name w:val="WW8Num3z5"/>
    <w:qFormat/>
    <w:rsid w:val="00554429"/>
  </w:style>
  <w:style w:type="character" w:customStyle="1" w:styleId="WW8Num3z6">
    <w:name w:val="WW8Num3z6"/>
    <w:qFormat/>
    <w:rsid w:val="00554429"/>
  </w:style>
  <w:style w:type="character" w:customStyle="1" w:styleId="WW8Num3z7">
    <w:name w:val="WW8Num3z7"/>
    <w:qFormat/>
    <w:rsid w:val="00554429"/>
  </w:style>
  <w:style w:type="character" w:customStyle="1" w:styleId="WW8Num3z8">
    <w:name w:val="WW8Num3z8"/>
    <w:qFormat/>
    <w:rsid w:val="00554429"/>
  </w:style>
  <w:style w:type="character" w:customStyle="1" w:styleId="WW8Num31z0">
    <w:name w:val="WW8Num31z0"/>
    <w:qFormat/>
    <w:rsid w:val="00554429"/>
    <w:rPr>
      <w:rFonts w:ascii="Wingdings" w:hAnsi="Wingdings" w:cs="Wingdings"/>
      <w:sz w:val="24"/>
      <w:szCs w:val="24"/>
    </w:rPr>
  </w:style>
  <w:style w:type="character" w:customStyle="1" w:styleId="WW8Num31z1">
    <w:name w:val="WW8Num31z1"/>
    <w:qFormat/>
    <w:rsid w:val="00554429"/>
    <w:rPr>
      <w:rFonts w:ascii="Courier New" w:hAnsi="Courier New" w:cs="Courier New"/>
    </w:rPr>
  </w:style>
  <w:style w:type="character" w:customStyle="1" w:styleId="WW8Num31z3">
    <w:name w:val="WW8Num31z3"/>
    <w:qFormat/>
    <w:rsid w:val="00554429"/>
    <w:rPr>
      <w:rFonts w:ascii="Symbol" w:hAnsi="Symbol" w:cs="Symbol"/>
    </w:rPr>
  </w:style>
  <w:style w:type="character" w:customStyle="1" w:styleId="WW8Num10z0">
    <w:name w:val="WW8Num10z0"/>
    <w:qFormat/>
    <w:rsid w:val="00554429"/>
    <w:rPr>
      <w:rFonts w:ascii="Wingdings" w:hAnsi="Wingdings" w:cs="Wingdings"/>
      <w:sz w:val="24"/>
      <w:szCs w:val="24"/>
    </w:rPr>
  </w:style>
  <w:style w:type="character" w:customStyle="1" w:styleId="WW8Num10z1">
    <w:name w:val="WW8Num10z1"/>
    <w:qFormat/>
    <w:rsid w:val="00554429"/>
    <w:rPr>
      <w:rFonts w:ascii="Courier New" w:hAnsi="Courier New" w:cs="Courier New"/>
    </w:rPr>
  </w:style>
  <w:style w:type="character" w:customStyle="1" w:styleId="WW8Num10z3">
    <w:name w:val="WW8Num10z3"/>
    <w:qFormat/>
    <w:rsid w:val="00554429"/>
    <w:rPr>
      <w:rFonts w:ascii="Symbol" w:hAnsi="Symbol" w:cs="Symbol"/>
    </w:rPr>
  </w:style>
  <w:style w:type="character" w:customStyle="1" w:styleId="1">
    <w:name w:val="Основной текст1"/>
    <w:basedOn w:val="a0"/>
    <w:qFormat/>
    <w:rsid w:val="00554429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ListLabel159">
    <w:name w:val="ListLabel 159"/>
    <w:qFormat/>
    <w:rsid w:val="00554429"/>
    <w:rPr>
      <w:rFonts w:cs="Symbol"/>
      <w:sz w:val="25"/>
    </w:rPr>
  </w:style>
  <w:style w:type="character" w:customStyle="1" w:styleId="ListLabel160">
    <w:name w:val="ListLabel 160"/>
    <w:qFormat/>
    <w:rsid w:val="00554429"/>
    <w:rPr>
      <w:rFonts w:cs="Courier New"/>
    </w:rPr>
  </w:style>
  <w:style w:type="character" w:customStyle="1" w:styleId="ListLabel161">
    <w:name w:val="ListLabel 161"/>
    <w:qFormat/>
    <w:rsid w:val="00554429"/>
    <w:rPr>
      <w:rFonts w:cs="Wingdings"/>
    </w:rPr>
  </w:style>
  <w:style w:type="character" w:customStyle="1" w:styleId="ListLabel162">
    <w:name w:val="ListLabel 162"/>
    <w:qFormat/>
    <w:rsid w:val="00554429"/>
    <w:rPr>
      <w:rFonts w:cs="Symbol"/>
    </w:rPr>
  </w:style>
  <w:style w:type="character" w:customStyle="1" w:styleId="ListLabel163">
    <w:name w:val="ListLabel 163"/>
    <w:qFormat/>
    <w:rsid w:val="00554429"/>
    <w:rPr>
      <w:rFonts w:cs="Courier New"/>
    </w:rPr>
  </w:style>
  <w:style w:type="character" w:customStyle="1" w:styleId="ListLabel164">
    <w:name w:val="ListLabel 164"/>
    <w:qFormat/>
    <w:rsid w:val="00554429"/>
    <w:rPr>
      <w:rFonts w:cs="Wingdings"/>
    </w:rPr>
  </w:style>
  <w:style w:type="character" w:customStyle="1" w:styleId="ListLabel165">
    <w:name w:val="ListLabel 165"/>
    <w:qFormat/>
    <w:rsid w:val="00554429"/>
    <w:rPr>
      <w:rFonts w:cs="Symbol"/>
    </w:rPr>
  </w:style>
  <w:style w:type="character" w:customStyle="1" w:styleId="ListLabel166">
    <w:name w:val="ListLabel 166"/>
    <w:qFormat/>
    <w:rsid w:val="00554429"/>
    <w:rPr>
      <w:rFonts w:cs="Courier New"/>
    </w:rPr>
  </w:style>
  <w:style w:type="character" w:customStyle="1" w:styleId="ListLabel167">
    <w:name w:val="ListLabel 167"/>
    <w:qFormat/>
    <w:rsid w:val="00554429"/>
    <w:rPr>
      <w:rFonts w:cs="Wingdings"/>
    </w:rPr>
  </w:style>
  <w:style w:type="character" w:customStyle="1" w:styleId="ListLabel168">
    <w:name w:val="ListLabel 168"/>
    <w:qFormat/>
    <w:rsid w:val="00554429"/>
    <w:rPr>
      <w:rFonts w:cs="Symbol"/>
      <w:sz w:val="25"/>
    </w:rPr>
  </w:style>
  <w:style w:type="character" w:customStyle="1" w:styleId="ListLabel169">
    <w:name w:val="ListLabel 169"/>
    <w:qFormat/>
    <w:rsid w:val="00554429"/>
    <w:rPr>
      <w:rFonts w:cs="Courier New"/>
    </w:rPr>
  </w:style>
  <w:style w:type="character" w:customStyle="1" w:styleId="ListLabel170">
    <w:name w:val="ListLabel 170"/>
    <w:qFormat/>
    <w:rsid w:val="00554429"/>
    <w:rPr>
      <w:rFonts w:cs="Wingdings"/>
    </w:rPr>
  </w:style>
  <w:style w:type="character" w:customStyle="1" w:styleId="ListLabel171">
    <w:name w:val="ListLabel 171"/>
    <w:qFormat/>
    <w:rsid w:val="00554429"/>
    <w:rPr>
      <w:rFonts w:cs="Symbol"/>
    </w:rPr>
  </w:style>
  <w:style w:type="character" w:customStyle="1" w:styleId="ListLabel172">
    <w:name w:val="ListLabel 172"/>
    <w:qFormat/>
    <w:rsid w:val="00554429"/>
    <w:rPr>
      <w:rFonts w:cs="Courier New"/>
    </w:rPr>
  </w:style>
  <w:style w:type="character" w:customStyle="1" w:styleId="ListLabel173">
    <w:name w:val="ListLabel 173"/>
    <w:qFormat/>
    <w:rsid w:val="00554429"/>
    <w:rPr>
      <w:rFonts w:cs="Wingdings"/>
    </w:rPr>
  </w:style>
  <w:style w:type="character" w:customStyle="1" w:styleId="ListLabel174">
    <w:name w:val="ListLabel 174"/>
    <w:qFormat/>
    <w:rsid w:val="00554429"/>
    <w:rPr>
      <w:rFonts w:cs="Symbol"/>
    </w:rPr>
  </w:style>
  <w:style w:type="character" w:customStyle="1" w:styleId="ListLabel175">
    <w:name w:val="ListLabel 175"/>
    <w:qFormat/>
    <w:rsid w:val="00554429"/>
    <w:rPr>
      <w:rFonts w:cs="Courier New"/>
    </w:rPr>
  </w:style>
  <w:style w:type="character" w:customStyle="1" w:styleId="ListLabel176">
    <w:name w:val="ListLabel 176"/>
    <w:qFormat/>
    <w:rsid w:val="00554429"/>
    <w:rPr>
      <w:rFonts w:cs="Wingdings"/>
    </w:rPr>
  </w:style>
  <w:style w:type="character" w:customStyle="1" w:styleId="ListLabel177">
    <w:name w:val="ListLabel 177"/>
    <w:qFormat/>
    <w:rsid w:val="00554429"/>
    <w:rPr>
      <w:rFonts w:cs="Symbol"/>
      <w:sz w:val="25"/>
    </w:rPr>
  </w:style>
  <w:style w:type="character" w:customStyle="1" w:styleId="ListLabel178">
    <w:name w:val="ListLabel 178"/>
    <w:qFormat/>
    <w:rsid w:val="00554429"/>
    <w:rPr>
      <w:rFonts w:cs="Courier New"/>
    </w:rPr>
  </w:style>
  <w:style w:type="character" w:customStyle="1" w:styleId="ListLabel179">
    <w:name w:val="ListLabel 179"/>
    <w:qFormat/>
    <w:rsid w:val="00554429"/>
    <w:rPr>
      <w:rFonts w:cs="Wingdings"/>
    </w:rPr>
  </w:style>
  <w:style w:type="character" w:customStyle="1" w:styleId="ListLabel180">
    <w:name w:val="ListLabel 180"/>
    <w:qFormat/>
    <w:rsid w:val="00554429"/>
    <w:rPr>
      <w:rFonts w:cs="Symbol"/>
    </w:rPr>
  </w:style>
  <w:style w:type="character" w:customStyle="1" w:styleId="ListLabel181">
    <w:name w:val="ListLabel 181"/>
    <w:qFormat/>
    <w:rsid w:val="00554429"/>
    <w:rPr>
      <w:rFonts w:cs="Courier New"/>
    </w:rPr>
  </w:style>
  <w:style w:type="character" w:customStyle="1" w:styleId="ListLabel182">
    <w:name w:val="ListLabel 182"/>
    <w:qFormat/>
    <w:rsid w:val="00554429"/>
    <w:rPr>
      <w:rFonts w:cs="Wingdings"/>
    </w:rPr>
  </w:style>
  <w:style w:type="character" w:customStyle="1" w:styleId="ListLabel183">
    <w:name w:val="ListLabel 183"/>
    <w:qFormat/>
    <w:rsid w:val="00554429"/>
    <w:rPr>
      <w:rFonts w:cs="Symbol"/>
    </w:rPr>
  </w:style>
  <w:style w:type="character" w:customStyle="1" w:styleId="ListLabel184">
    <w:name w:val="ListLabel 184"/>
    <w:qFormat/>
    <w:rsid w:val="00554429"/>
    <w:rPr>
      <w:rFonts w:cs="Courier New"/>
    </w:rPr>
  </w:style>
  <w:style w:type="character" w:customStyle="1" w:styleId="ListLabel185">
    <w:name w:val="ListLabel 185"/>
    <w:qFormat/>
    <w:rsid w:val="00554429"/>
    <w:rPr>
      <w:rFonts w:cs="Wingdings"/>
    </w:rPr>
  </w:style>
  <w:style w:type="character" w:customStyle="1" w:styleId="ListLabel186">
    <w:name w:val="ListLabel 186"/>
    <w:qFormat/>
    <w:rsid w:val="00554429"/>
    <w:rPr>
      <w:rFonts w:cs="Symbol"/>
      <w:sz w:val="25"/>
    </w:rPr>
  </w:style>
  <w:style w:type="character" w:customStyle="1" w:styleId="ListLabel187">
    <w:name w:val="ListLabel 187"/>
    <w:qFormat/>
    <w:rsid w:val="00554429"/>
    <w:rPr>
      <w:rFonts w:cs="Courier New"/>
    </w:rPr>
  </w:style>
  <w:style w:type="character" w:customStyle="1" w:styleId="ListLabel188">
    <w:name w:val="ListLabel 188"/>
    <w:qFormat/>
    <w:rsid w:val="00554429"/>
    <w:rPr>
      <w:rFonts w:cs="Wingdings"/>
    </w:rPr>
  </w:style>
  <w:style w:type="character" w:customStyle="1" w:styleId="ListLabel189">
    <w:name w:val="ListLabel 189"/>
    <w:qFormat/>
    <w:rsid w:val="00554429"/>
    <w:rPr>
      <w:rFonts w:cs="Symbol"/>
    </w:rPr>
  </w:style>
  <w:style w:type="character" w:customStyle="1" w:styleId="ListLabel190">
    <w:name w:val="ListLabel 190"/>
    <w:qFormat/>
    <w:rsid w:val="00554429"/>
    <w:rPr>
      <w:rFonts w:cs="Courier New"/>
    </w:rPr>
  </w:style>
  <w:style w:type="character" w:customStyle="1" w:styleId="ListLabel191">
    <w:name w:val="ListLabel 191"/>
    <w:qFormat/>
    <w:rsid w:val="00554429"/>
    <w:rPr>
      <w:rFonts w:cs="Wingdings"/>
    </w:rPr>
  </w:style>
  <w:style w:type="character" w:customStyle="1" w:styleId="ListLabel192">
    <w:name w:val="ListLabel 192"/>
    <w:qFormat/>
    <w:rsid w:val="00554429"/>
    <w:rPr>
      <w:rFonts w:cs="Symbol"/>
    </w:rPr>
  </w:style>
  <w:style w:type="character" w:customStyle="1" w:styleId="ListLabel193">
    <w:name w:val="ListLabel 193"/>
    <w:qFormat/>
    <w:rsid w:val="00554429"/>
    <w:rPr>
      <w:rFonts w:cs="Courier New"/>
    </w:rPr>
  </w:style>
  <w:style w:type="character" w:customStyle="1" w:styleId="ListLabel194">
    <w:name w:val="ListLabel 194"/>
    <w:qFormat/>
    <w:rsid w:val="00554429"/>
    <w:rPr>
      <w:rFonts w:cs="Wingdings"/>
    </w:rPr>
  </w:style>
  <w:style w:type="character" w:customStyle="1" w:styleId="WW8Num9z0">
    <w:name w:val="WW8Num9z0"/>
    <w:qFormat/>
    <w:rsid w:val="00554429"/>
    <w:rPr>
      <w:bCs/>
      <w:sz w:val="24"/>
      <w:szCs w:val="24"/>
    </w:rPr>
  </w:style>
  <w:style w:type="character" w:customStyle="1" w:styleId="WW8Num9z1">
    <w:name w:val="WW8Num9z1"/>
    <w:qFormat/>
    <w:rsid w:val="00554429"/>
  </w:style>
  <w:style w:type="character" w:customStyle="1" w:styleId="WW8Num9z2">
    <w:name w:val="WW8Num9z2"/>
    <w:qFormat/>
    <w:rsid w:val="00554429"/>
  </w:style>
  <w:style w:type="character" w:customStyle="1" w:styleId="WW8Num9z3">
    <w:name w:val="WW8Num9z3"/>
    <w:qFormat/>
    <w:rsid w:val="00554429"/>
  </w:style>
  <w:style w:type="character" w:customStyle="1" w:styleId="WW8Num9z4">
    <w:name w:val="WW8Num9z4"/>
    <w:qFormat/>
    <w:rsid w:val="00554429"/>
  </w:style>
  <w:style w:type="character" w:customStyle="1" w:styleId="WW8Num9z5">
    <w:name w:val="WW8Num9z5"/>
    <w:qFormat/>
    <w:rsid w:val="00554429"/>
  </w:style>
  <w:style w:type="character" w:customStyle="1" w:styleId="WW8Num9z6">
    <w:name w:val="WW8Num9z6"/>
    <w:qFormat/>
    <w:rsid w:val="00554429"/>
  </w:style>
  <w:style w:type="character" w:customStyle="1" w:styleId="WW8Num9z7">
    <w:name w:val="WW8Num9z7"/>
    <w:qFormat/>
    <w:rsid w:val="00554429"/>
  </w:style>
  <w:style w:type="character" w:customStyle="1" w:styleId="WW8Num9z8">
    <w:name w:val="WW8Num9z8"/>
    <w:qFormat/>
    <w:rsid w:val="00554429"/>
  </w:style>
  <w:style w:type="character" w:customStyle="1" w:styleId="WW8Num11z0">
    <w:name w:val="WW8Num11z0"/>
    <w:qFormat/>
    <w:rsid w:val="00554429"/>
    <w:rPr>
      <w:rFonts w:ascii="Shruti" w:hAnsi="Shruti" w:cs="Shruti"/>
      <w:color w:val="000000"/>
      <w:sz w:val="24"/>
      <w:szCs w:val="24"/>
    </w:rPr>
  </w:style>
  <w:style w:type="character" w:customStyle="1" w:styleId="WW8Num11z1">
    <w:name w:val="WW8Num11z1"/>
    <w:qFormat/>
    <w:rsid w:val="00554429"/>
    <w:rPr>
      <w:rFonts w:ascii="Courier New" w:hAnsi="Courier New" w:cs="Courier New"/>
    </w:rPr>
  </w:style>
  <w:style w:type="character" w:customStyle="1" w:styleId="WW8Num11z2">
    <w:name w:val="WW8Num11z2"/>
    <w:qFormat/>
    <w:rsid w:val="00554429"/>
    <w:rPr>
      <w:rFonts w:ascii="Wingdings" w:hAnsi="Wingdings" w:cs="Wingdings"/>
    </w:rPr>
  </w:style>
  <w:style w:type="character" w:customStyle="1" w:styleId="WW8Num11z3">
    <w:name w:val="WW8Num11z3"/>
    <w:qFormat/>
    <w:rsid w:val="00554429"/>
    <w:rPr>
      <w:rFonts w:ascii="Symbol" w:hAnsi="Symbol" w:cs="Symbol"/>
    </w:rPr>
  </w:style>
  <w:style w:type="character" w:customStyle="1" w:styleId="WW8Num19z0">
    <w:name w:val="WW8Num19z0"/>
    <w:qFormat/>
    <w:rsid w:val="00554429"/>
    <w:rPr>
      <w:rFonts w:ascii="Times New Roman" w:hAnsi="Times New Roman" w:cs="Times New Roman"/>
      <w:b/>
      <w:sz w:val="24"/>
    </w:rPr>
  </w:style>
  <w:style w:type="character" w:customStyle="1" w:styleId="WW8Num19z1">
    <w:name w:val="WW8Num19z1"/>
    <w:qFormat/>
    <w:rsid w:val="00554429"/>
    <w:rPr>
      <w:rFonts w:ascii="Courier New" w:hAnsi="Courier New" w:cs="Courier New"/>
    </w:rPr>
  </w:style>
  <w:style w:type="character" w:customStyle="1" w:styleId="WW8Num19z2">
    <w:name w:val="WW8Num19z2"/>
    <w:qFormat/>
    <w:rsid w:val="00554429"/>
    <w:rPr>
      <w:rFonts w:ascii="Wingdings" w:hAnsi="Wingdings" w:cs="Wingdings"/>
    </w:rPr>
  </w:style>
  <w:style w:type="character" w:customStyle="1" w:styleId="WW8Num19z3">
    <w:name w:val="WW8Num19z3"/>
    <w:qFormat/>
    <w:rsid w:val="00554429"/>
    <w:rPr>
      <w:rFonts w:ascii="Symbol" w:hAnsi="Symbol" w:cs="Symbol"/>
    </w:rPr>
  </w:style>
  <w:style w:type="character" w:customStyle="1" w:styleId="WW8Num22z0">
    <w:name w:val="WW8Num22z0"/>
    <w:qFormat/>
    <w:rsid w:val="00554429"/>
    <w:rPr>
      <w:rFonts w:ascii="Segoe UI" w:hAnsi="Segoe UI" w:cs="Segoe UI"/>
      <w:color w:val="000000"/>
    </w:rPr>
  </w:style>
  <w:style w:type="character" w:customStyle="1" w:styleId="WW8Num22z1">
    <w:name w:val="WW8Num22z1"/>
    <w:qFormat/>
    <w:rsid w:val="00554429"/>
    <w:rPr>
      <w:rFonts w:ascii="Courier New" w:hAnsi="Courier New" w:cs="Courier New"/>
    </w:rPr>
  </w:style>
  <w:style w:type="character" w:customStyle="1" w:styleId="WW8Num22z2">
    <w:name w:val="WW8Num22z2"/>
    <w:qFormat/>
    <w:rsid w:val="00554429"/>
    <w:rPr>
      <w:rFonts w:ascii="Wingdings" w:hAnsi="Wingdings" w:cs="Wingdings"/>
    </w:rPr>
  </w:style>
  <w:style w:type="character" w:customStyle="1" w:styleId="WW8Num22z3">
    <w:name w:val="WW8Num22z3"/>
    <w:qFormat/>
    <w:rsid w:val="00554429"/>
    <w:rPr>
      <w:rFonts w:ascii="Symbol" w:hAnsi="Symbol" w:cs="Symbol"/>
    </w:rPr>
  </w:style>
  <w:style w:type="character" w:customStyle="1" w:styleId="WW8Num27z0">
    <w:name w:val="WW8Num27z0"/>
    <w:qFormat/>
    <w:rsid w:val="00554429"/>
    <w:rPr>
      <w:rFonts w:ascii="Times New Roman" w:hAnsi="Times New Roman" w:cs="Times New Roman"/>
      <w:b/>
    </w:rPr>
  </w:style>
  <w:style w:type="character" w:customStyle="1" w:styleId="WW8Num27z1">
    <w:name w:val="WW8Num27z1"/>
    <w:qFormat/>
    <w:rsid w:val="00554429"/>
    <w:rPr>
      <w:rFonts w:ascii="Courier New" w:hAnsi="Courier New" w:cs="Courier New"/>
    </w:rPr>
  </w:style>
  <w:style w:type="character" w:customStyle="1" w:styleId="WW8Num27z2">
    <w:name w:val="WW8Num27z2"/>
    <w:qFormat/>
    <w:rsid w:val="00554429"/>
    <w:rPr>
      <w:rFonts w:ascii="Wingdings" w:hAnsi="Wingdings" w:cs="Wingdings"/>
    </w:rPr>
  </w:style>
  <w:style w:type="character" w:customStyle="1" w:styleId="WW8Num27z3">
    <w:name w:val="WW8Num27z3"/>
    <w:qFormat/>
    <w:rsid w:val="00554429"/>
    <w:rPr>
      <w:rFonts w:ascii="Symbol" w:hAnsi="Symbol" w:cs="Symbol"/>
    </w:rPr>
  </w:style>
  <w:style w:type="character" w:customStyle="1" w:styleId="WW8Num5z0">
    <w:name w:val="WW8Num5z0"/>
    <w:qFormat/>
    <w:rsid w:val="00554429"/>
    <w:rPr>
      <w:rFonts w:ascii="Segoe UI" w:hAnsi="Segoe UI" w:cs="Segoe UI"/>
      <w:color w:val="000000"/>
      <w:sz w:val="24"/>
      <w:szCs w:val="24"/>
    </w:rPr>
  </w:style>
  <w:style w:type="character" w:customStyle="1" w:styleId="WW8Num5z1">
    <w:name w:val="WW8Num5z1"/>
    <w:qFormat/>
    <w:rsid w:val="00554429"/>
    <w:rPr>
      <w:rFonts w:ascii="Shruti" w:hAnsi="Shruti" w:cs="Shruti"/>
      <w:color w:val="000000"/>
    </w:rPr>
  </w:style>
  <w:style w:type="character" w:customStyle="1" w:styleId="WW8Num5z2">
    <w:name w:val="WW8Num5z2"/>
    <w:qFormat/>
    <w:rsid w:val="00554429"/>
    <w:rPr>
      <w:rFonts w:ascii="Wingdings" w:hAnsi="Wingdings" w:cs="Wingdings"/>
    </w:rPr>
  </w:style>
  <w:style w:type="character" w:customStyle="1" w:styleId="WW8Num5z3">
    <w:name w:val="WW8Num5z3"/>
    <w:qFormat/>
    <w:rsid w:val="00554429"/>
    <w:rPr>
      <w:rFonts w:ascii="Symbol" w:hAnsi="Symbol" w:cs="Symbol"/>
    </w:rPr>
  </w:style>
  <w:style w:type="character" w:customStyle="1" w:styleId="WW8Num5z4">
    <w:name w:val="WW8Num5z4"/>
    <w:qFormat/>
    <w:rsid w:val="00554429"/>
    <w:rPr>
      <w:rFonts w:ascii="Courier New" w:hAnsi="Courier New" w:cs="Courier New"/>
    </w:rPr>
  </w:style>
  <w:style w:type="character" w:customStyle="1" w:styleId="WW8Num25z0">
    <w:name w:val="WW8Num25z0"/>
    <w:qFormat/>
    <w:rsid w:val="00554429"/>
    <w:rPr>
      <w:rFonts w:ascii="Segoe UI" w:hAnsi="Segoe UI" w:cs="Segoe UI"/>
      <w:sz w:val="24"/>
      <w:szCs w:val="24"/>
    </w:rPr>
  </w:style>
  <w:style w:type="character" w:customStyle="1" w:styleId="WW8Num25z1">
    <w:name w:val="WW8Num25z1"/>
    <w:qFormat/>
    <w:rsid w:val="00554429"/>
    <w:rPr>
      <w:rFonts w:ascii="Wingdings" w:hAnsi="Wingdings" w:cs="Wingdings"/>
    </w:rPr>
  </w:style>
  <w:style w:type="character" w:customStyle="1" w:styleId="WW8Num25z3">
    <w:name w:val="WW8Num25z3"/>
    <w:qFormat/>
    <w:rsid w:val="00554429"/>
    <w:rPr>
      <w:rFonts w:ascii="Symbol" w:hAnsi="Symbol" w:cs="Symbol"/>
    </w:rPr>
  </w:style>
  <w:style w:type="character" w:customStyle="1" w:styleId="WW8Num25z4">
    <w:name w:val="WW8Num25z4"/>
    <w:qFormat/>
    <w:rsid w:val="00554429"/>
    <w:rPr>
      <w:rFonts w:ascii="Courier New" w:hAnsi="Courier New" w:cs="Courier New"/>
    </w:rPr>
  </w:style>
  <w:style w:type="character" w:customStyle="1" w:styleId="WW8Num8z0">
    <w:name w:val="WW8Num8z0"/>
    <w:qFormat/>
    <w:rsid w:val="00554429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  <w:qFormat/>
    <w:rsid w:val="00554429"/>
    <w:rPr>
      <w:rFonts w:ascii="Courier New" w:hAnsi="Courier New" w:cs="Courier New"/>
    </w:rPr>
  </w:style>
  <w:style w:type="character" w:customStyle="1" w:styleId="WW8Num8z2">
    <w:name w:val="WW8Num8z2"/>
    <w:qFormat/>
    <w:rsid w:val="00554429"/>
    <w:rPr>
      <w:rFonts w:ascii="Wingdings" w:hAnsi="Wingdings" w:cs="Wingdings"/>
    </w:rPr>
  </w:style>
  <w:style w:type="character" w:customStyle="1" w:styleId="WW8Num8z3">
    <w:name w:val="WW8Num8z3"/>
    <w:qFormat/>
    <w:rsid w:val="00554429"/>
    <w:rPr>
      <w:rFonts w:ascii="Symbol" w:hAnsi="Symbol" w:cs="Symbol"/>
    </w:rPr>
  </w:style>
  <w:style w:type="character" w:customStyle="1" w:styleId="WW8Num24z0">
    <w:name w:val="WW8Num24z0"/>
    <w:qFormat/>
    <w:rsid w:val="00554429"/>
    <w:rPr>
      <w:rFonts w:ascii="Symbol" w:hAnsi="Symbol" w:cs="Symbol"/>
      <w:color w:val="181818"/>
      <w:sz w:val="24"/>
      <w:szCs w:val="24"/>
    </w:rPr>
  </w:style>
  <w:style w:type="character" w:customStyle="1" w:styleId="WW8Num24z1">
    <w:name w:val="WW8Num24z1"/>
    <w:qFormat/>
    <w:rsid w:val="00554429"/>
    <w:rPr>
      <w:rFonts w:ascii="Courier New" w:hAnsi="Courier New" w:cs="Courier New"/>
    </w:rPr>
  </w:style>
  <w:style w:type="character" w:customStyle="1" w:styleId="WW8Num24z2">
    <w:name w:val="WW8Num24z2"/>
    <w:qFormat/>
    <w:rsid w:val="00554429"/>
    <w:rPr>
      <w:rFonts w:ascii="Wingdings" w:hAnsi="Wingdings" w:cs="Wingdings"/>
    </w:rPr>
  </w:style>
  <w:style w:type="character" w:customStyle="1" w:styleId="ListLabel195">
    <w:name w:val="ListLabel 195"/>
    <w:qFormat/>
    <w:rsid w:val="00554429"/>
    <w:rPr>
      <w:bCs/>
      <w:sz w:val="24"/>
      <w:szCs w:val="24"/>
    </w:rPr>
  </w:style>
  <w:style w:type="character" w:customStyle="1" w:styleId="ListLabel196">
    <w:name w:val="ListLabel 196"/>
    <w:qFormat/>
    <w:rsid w:val="00554429"/>
    <w:rPr>
      <w:rFonts w:cs="Times New Roman"/>
      <w:b/>
      <w:sz w:val="24"/>
    </w:rPr>
  </w:style>
  <w:style w:type="character" w:customStyle="1" w:styleId="ListLabel197">
    <w:name w:val="ListLabel 197"/>
    <w:qFormat/>
    <w:rsid w:val="00554429"/>
    <w:rPr>
      <w:rFonts w:cs="Segoe UI"/>
      <w:color w:val="000000"/>
    </w:rPr>
  </w:style>
  <w:style w:type="character" w:customStyle="1" w:styleId="ListLabel198">
    <w:name w:val="ListLabel 198"/>
    <w:qFormat/>
    <w:rsid w:val="00554429"/>
    <w:rPr>
      <w:rFonts w:cs="Segoe UI"/>
      <w:color w:val="000000"/>
      <w:sz w:val="24"/>
      <w:szCs w:val="24"/>
    </w:rPr>
  </w:style>
  <w:style w:type="character" w:customStyle="1" w:styleId="ListLabel199">
    <w:name w:val="ListLabel 199"/>
    <w:qFormat/>
    <w:rsid w:val="00554429"/>
    <w:rPr>
      <w:rFonts w:cs="Segoe UI"/>
      <w:sz w:val="24"/>
      <w:szCs w:val="24"/>
    </w:rPr>
  </w:style>
  <w:style w:type="character" w:customStyle="1" w:styleId="ListLabel200">
    <w:name w:val="ListLabel 200"/>
    <w:qFormat/>
    <w:rsid w:val="00554429"/>
    <w:rPr>
      <w:rFonts w:cs="Symbol"/>
      <w:color w:val="181818"/>
      <w:sz w:val="24"/>
      <w:szCs w:val="24"/>
    </w:rPr>
  </w:style>
  <w:style w:type="character" w:customStyle="1" w:styleId="WW8Num1z0">
    <w:name w:val="WW8Num1z0"/>
    <w:qFormat/>
    <w:rsid w:val="00554429"/>
    <w:rPr>
      <w:rFonts w:ascii="Shruti" w:hAnsi="Shruti" w:cs="Shruti"/>
      <w:sz w:val="24"/>
      <w:szCs w:val="24"/>
    </w:rPr>
  </w:style>
  <w:style w:type="character" w:customStyle="1" w:styleId="WW8Num1z1">
    <w:name w:val="WW8Num1z1"/>
    <w:qFormat/>
    <w:rsid w:val="00554429"/>
    <w:rPr>
      <w:rFonts w:ascii="Courier New" w:hAnsi="Courier New" w:cs="Courier New"/>
    </w:rPr>
  </w:style>
  <w:style w:type="character" w:customStyle="1" w:styleId="WW8Num1z2">
    <w:name w:val="WW8Num1z2"/>
    <w:qFormat/>
    <w:rsid w:val="00554429"/>
    <w:rPr>
      <w:rFonts w:ascii="Wingdings" w:hAnsi="Wingdings" w:cs="Wingdings"/>
    </w:rPr>
  </w:style>
  <w:style w:type="character" w:customStyle="1" w:styleId="WW8Num1z3">
    <w:name w:val="WW8Num1z3"/>
    <w:qFormat/>
    <w:rsid w:val="00554429"/>
    <w:rPr>
      <w:rFonts w:ascii="Symbol" w:hAnsi="Symbol" w:cs="Symbol"/>
    </w:rPr>
  </w:style>
  <w:style w:type="character" w:customStyle="1" w:styleId="ListLabel201">
    <w:name w:val="ListLabel 201"/>
    <w:qFormat/>
    <w:rsid w:val="00554429"/>
    <w:rPr>
      <w:rFonts w:cs="Symbol"/>
      <w:color w:val="181818"/>
      <w:sz w:val="25"/>
      <w:szCs w:val="24"/>
    </w:rPr>
  </w:style>
  <w:style w:type="character" w:customStyle="1" w:styleId="ListLabel202">
    <w:name w:val="ListLabel 202"/>
    <w:qFormat/>
    <w:rsid w:val="00554429"/>
    <w:rPr>
      <w:rFonts w:cs="Shruti"/>
      <w:sz w:val="24"/>
      <w:szCs w:val="24"/>
    </w:rPr>
  </w:style>
  <w:style w:type="character" w:customStyle="1" w:styleId="ListLabel203">
    <w:name w:val="ListLabel 203"/>
    <w:qFormat/>
    <w:rsid w:val="00554429"/>
    <w:rPr>
      <w:rFonts w:cs="Symbol"/>
      <w:color w:val="181818"/>
      <w:sz w:val="25"/>
      <w:szCs w:val="24"/>
    </w:rPr>
  </w:style>
  <w:style w:type="paragraph" w:customStyle="1" w:styleId="a6">
    <w:name w:val="Заголовок"/>
    <w:basedOn w:val="a"/>
    <w:next w:val="a7"/>
    <w:qFormat/>
    <w:rsid w:val="0055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73F42"/>
    <w:pPr>
      <w:widowControl/>
      <w:spacing w:after="120"/>
      <w:ind w:right="176" w:firstLine="567"/>
      <w:jc w:val="both"/>
    </w:pPr>
  </w:style>
  <w:style w:type="paragraph" w:styleId="a8">
    <w:name w:val="List"/>
    <w:basedOn w:val="a7"/>
    <w:rsid w:val="00554429"/>
    <w:rPr>
      <w:rFonts w:cs="Mangal"/>
    </w:rPr>
  </w:style>
  <w:style w:type="paragraph" w:customStyle="1" w:styleId="Caption">
    <w:name w:val="Caption"/>
    <w:basedOn w:val="a"/>
    <w:qFormat/>
    <w:rsid w:val="0055442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554429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632BBD"/>
  </w:style>
  <w:style w:type="paragraph" w:customStyle="1" w:styleId="Style2">
    <w:name w:val="Style2"/>
    <w:basedOn w:val="a"/>
    <w:uiPriority w:val="99"/>
    <w:qFormat/>
    <w:rsid w:val="00632BBD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qFormat/>
    <w:rsid w:val="00632BBD"/>
  </w:style>
  <w:style w:type="paragraph" w:customStyle="1" w:styleId="Style4">
    <w:name w:val="Style4"/>
    <w:basedOn w:val="a"/>
    <w:uiPriority w:val="99"/>
    <w:qFormat/>
    <w:rsid w:val="00632BBD"/>
  </w:style>
  <w:style w:type="paragraph" w:customStyle="1" w:styleId="Style5">
    <w:name w:val="Style5"/>
    <w:basedOn w:val="a"/>
    <w:uiPriority w:val="99"/>
    <w:qFormat/>
    <w:rsid w:val="00632BBD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qFormat/>
    <w:rsid w:val="00632BBD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qFormat/>
    <w:rsid w:val="00632BBD"/>
    <w:pPr>
      <w:jc w:val="both"/>
    </w:pPr>
  </w:style>
  <w:style w:type="paragraph" w:customStyle="1" w:styleId="Style8">
    <w:name w:val="Style8"/>
    <w:basedOn w:val="a"/>
    <w:uiPriority w:val="99"/>
    <w:qFormat/>
    <w:rsid w:val="00632BBD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qFormat/>
    <w:rsid w:val="00632BBD"/>
    <w:pPr>
      <w:jc w:val="both"/>
    </w:pPr>
  </w:style>
  <w:style w:type="paragraph" w:customStyle="1" w:styleId="Style10">
    <w:name w:val="Style10"/>
    <w:basedOn w:val="a"/>
    <w:uiPriority w:val="99"/>
    <w:qFormat/>
    <w:rsid w:val="00632BBD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qFormat/>
    <w:rsid w:val="00632BBD"/>
  </w:style>
  <w:style w:type="paragraph" w:customStyle="1" w:styleId="Style12">
    <w:name w:val="Style12"/>
    <w:basedOn w:val="a"/>
    <w:uiPriority w:val="99"/>
    <w:qFormat/>
    <w:rsid w:val="00632BBD"/>
    <w:pPr>
      <w:spacing w:line="252" w:lineRule="exact"/>
    </w:pPr>
  </w:style>
  <w:style w:type="paragraph" w:customStyle="1" w:styleId="Style13">
    <w:name w:val="Style13"/>
    <w:basedOn w:val="a"/>
    <w:uiPriority w:val="99"/>
    <w:qFormat/>
    <w:rsid w:val="00632BBD"/>
  </w:style>
  <w:style w:type="paragraph" w:customStyle="1" w:styleId="Style14">
    <w:name w:val="Style14"/>
    <w:basedOn w:val="a"/>
    <w:uiPriority w:val="99"/>
    <w:qFormat/>
    <w:rsid w:val="00632BBD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qFormat/>
    <w:rsid w:val="00632BBD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qFormat/>
    <w:rsid w:val="00632BBD"/>
  </w:style>
  <w:style w:type="paragraph" w:customStyle="1" w:styleId="Style17">
    <w:name w:val="Style17"/>
    <w:basedOn w:val="a"/>
    <w:uiPriority w:val="99"/>
    <w:qFormat/>
    <w:rsid w:val="00632BBD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qFormat/>
    <w:rsid w:val="00632BBD"/>
  </w:style>
  <w:style w:type="paragraph" w:customStyle="1" w:styleId="Style19">
    <w:name w:val="Style19"/>
    <w:basedOn w:val="a"/>
    <w:uiPriority w:val="99"/>
    <w:qFormat/>
    <w:rsid w:val="00632BBD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qFormat/>
    <w:rsid w:val="00632BBD"/>
    <w:pPr>
      <w:spacing w:line="230" w:lineRule="exact"/>
      <w:jc w:val="center"/>
    </w:pPr>
  </w:style>
  <w:style w:type="paragraph" w:customStyle="1" w:styleId="Footer">
    <w:name w:val="Footer"/>
    <w:basedOn w:val="a"/>
    <w:uiPriority w:val="99"/>
    <w:rsid w:val="00065B52"/>
    <w:pPr>
      <w:widowControl/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554429"/>
    <w:pPr>
      <w:spacing w:after="120" w:line="480" w:lineRule="auto"/>
      <w:ind w:left="283"/>
    </w:pPr>
  </w:style>
  <w:style w:type="paragraph" w:customStyle="1" w:styleId="CharCharCharChar">
    <w:name w:val="Char Char Char Char"/>
    <w:basedOn w:val="a"/>
    <w:semiHidden/>
    <w:qFormat/>
    <w:rsid w:val="00497BEA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570B0F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a">
    <w:name w:val="Body Text Indent"/>
    <w:basedOn w:val="a"/>
    <w:uiPriority w:val="99"/>
    <w:semiHidden/>
    <w:unhideWhenUsed/>
    <w:rsid w:val="00265B6B"/>
    <w:pPr>
      <w:spacing w:after="120"/>
      <w:ind w:left="283"/>
    </w:pPr>
  </w:style>
  <w:style w:type="paragraph" w:customStyle="1" w:styleId="10">
    <w:name w:val="Абзац списка1"/>
    <w:basedOn w:val="a"/>
    <w:qFormat/>
    <w:rsid w:val="000E05D8"/>
    <w:pPr>
      <w:widowControl/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FD5ED1"/>
    <w:pPr>
      <w:widowControl/>
      <w:spacing w:before="30" w:after="30"/>
    </w:pPr>
    <w:rPr>
      <w:sz w:val="20"/>
      <w:szCs w:val="20"/>
    </w:rPr>
  </w:style>
  <w:style w:type="paragraph" w:styleId="ac">
    <w:name w:val="List Paragraph"/>
    <w:basedOn w:val="a"/>
    <w:qFormat/>
    <w:rsid w:val="00554429"/>
    <w:pPr>
      <w:ind w:left="720"/>
      <w:contextualSpacing/>
    </w:pPr>
  </w:style>
  <w:style w:type="paragraph" w:styleId="ad">
    <w:name w:val="Block Text"/>
    <w:basedOn w:val="a"/>
    <w:qFormat/>
    <w:rsid w:val="00184C50"/>
    <w:pPr>
      <w:widowControl/>
      <w:ind w:left="1134" w:right="567" w:firstLine="709"/>
      <w:jc w:val="both"/>
    </w:pPr>
  </w:style>
  <w:style w:type="paragraph" w:customStyle="1" w:styleId="21">
    <w:name w:val="Абзац списка2"/>
    <w:basedOn w:val="a"/>
    <w:qFormat/>
    <w:rsid w:val="00012256"/>
    <w:pPr>
      <w:widowControl/>
      <w:ind w:left="720"/>
      <w:contextualSpacing/>
    </w:pPr>
  </w:style>
  <w:style w:type="paragraph" w:styleId="ae">
    <w:name w:val="No Spacing"/>
    <w:uiPriority w:val="1"/>
    <w:qFormat/>
    <w:rsid w:val="006077C7"/>
    <w:pPr>
      <w:widowControl w:val="0"/>
    </w:pPr>
    <w:rPr>
      <w:color w:val="00000A"/>
      <w:sz w:val="24"/>
      <w:szCs w:val="24"/>
    </w:rPr>
  </w:style>
  <w:style w:type="paragraph" w:customStyle="1" w:styleId="af">
    <w:name w:val="Содержимое таблицы"/>
    <w:basedOn w:val="a"/>
    <w:qFormat/>
    <w:rsid w:val="00554429"/>
  </w:style>
  <w:style w:type="paragraph" w:customStyle="1" w:styleId="af0">
    <w:name w:val="Заголовок таблицы"/>
    <w:basedOn w:val="af"/>
    <w:qFormat/>
    <w:rsid w:val="00554429"/>
  </w:style>
  <w:style w:type="paragraph" w:customStyle="1" w:styleId="3">
    <w:name w:val="Абзац списка3"/>
    <w:basedOn w:val="a"/>
    <w:qFormat/>
    <w:rsid w:val="00554429"/>
    <w:pPr>
      <w:ind w:left="720"/>
      <w:contextualSpacing/>
    </w:pPr>
  </w:style>
  <w:style w:type="numbering" w:customStyle="1" w:styleId="WW8Num3">
    <w:name w:val="WW8Num3"/>
    <w:qFormat/>
    <w:rsid w:val="00554429"/>
  </w:style>
  <w:style w:type="numbering" w:customStyle="1" w:styleId="WW8Num31">
    <w:name w:val="WW8Num31"/>
    <w:qFormat/>
    <w:rsid w:val="00554429"/>
  </w:style>
  <w:style w:type="numbering" w:customStyle="1" w:styleId="WW8Num10">
    <w:name w:val="WW8Num10"/>
    <w:qFormat/>
    <w:rsid w:val="00554429"/>
  </w:style>
  <w:style w:type="numbering" w:customStyle="1" w:styleId="WW8Num9">
    <w:name w:val="WW8Num9"/>
    <w:qFormat/>
    <w:rsid w:val="00554429"/>
  </w:style>
  <w:style w:type="numbering" w:customStyle="1" w:styleId="WW8Num11">
    <w:name w:val="WW8Num11"/>
    <w:qFormat/>
    <w:rsid w:val="00554429"/>
  </w:style>
  <w:style w:type="numbering" w:customStyle="1" w:styleId="WW8Num19">
    <w:name w:val="WW8Num19"/>
    <w:qFormat/>
    <w:rsid w:val="00554429"/>
  </w:style>
  <w:style w:type="numbering" w:customStyle="1" w:styleId="WW8Num22">
    <w:name w:val="WW8Num22"/>
    <w:qFormat/>
    <w:rsid w:val="00554429"/>
  </w:style>
  <w:style w:type="numbering" w:customStyle="1" w:styleId="WW8Num27">
    <w:name w:val="WW8Num27"/>
    <w:qFormat/>
    <w:rsid w:val="00554429"/>
  </w:style>
  <w:style w:type="numbering" w:customStyle="1" w:styleId="WW8Num5">
    <w:name w:val="WW8Num5"/>
    <w:qFormat/>
    <w:rsid w:val="00554429"/>
  </w:style>
  <w:style w:type="numbering" w:customStyle="1" w:styleId="WW8Num25">
    <w:name w:val="WW8Num25"/>
    <w:qFormat/>
    <w:rsid w:val="00554429"/>
  </w:style>
  <w:style w:type="numbering" w:customStyle="1" w:styleId="WW8Num8">
    <w:name w:val="WW8Num8"/>
    <w:qFormat/>
    <w:rsid w:val="00554429"/>
  </w:style>
  <w:style w:type="numbering" w:customStyle="1" w:styleId="WW8Num24">
    <w:name w:val="WW8Num24"/>
    <w:qFormat/>
    <w:rsid w:val="00554429"/>
  </w:style>
  <w:style w:type="numbering" w:customStyle="1" w:styleId="WW8Num1">
    <w:name w:val="WW8Num1"/>
    <w:qFormat/>
    <w:rsid w:val="00554429"/>
  </w:style>
  <w:style w:type="table" w:styleId="af1">
    <w:name w:val="Table Grid"/>
    <w:basedOn w:val="a1"/>
    <w:rsid w:val="00E1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4B8E-D4B7-4269-BD25-66F91741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21</Pages>
  <Words>10223</Words>
  <Characters>58275</Characters>
  <Application>Microsoft Office Word</Application>
  <DocSecurity>0</DocSecurity>
  <Lines>485</Lines>
  <Paragraphs>136</Paragraphs>
  <ScaleCrop>false</ScaleCrop>
  <Company/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dc:description/>
  <cp:lastModifiedBy>оксана</cp:lastModifiedBy>
  <cp:revision>152</cp:revision>
  <cp:lastPrinted>2017-05-02T02:48:00Z</cp:lastPrinted>
  <dcterms:created xsi:type="dcterms:W3CDTF">2014-04-25T05:42:00Z</dcterms:created>
  <dcterms:modified xsi:type="dcterms:W3CDTF">2017-05-02T02:49:00Z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